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29195" w14:textId="77777777" w:rsidR="003F77B8" w:rsidRPr="005C09B5" w:rsidRDefault="003F77B8" w:rsidP="00C65CDB">
      <w:pPr>
        <w:pStyle w:val="Heading2"/>
        <w:jc w:val="center"/>
        <w:rPr>
          <w:b/>
        </w:rPr>
      </w:pPr>
    </w:p>
    <w:p w14:paraId="45C4E094" w14:textId="46AAB1C4" w:rsidR="0036787B" w:rsidRPr="00CF301C" w:rsidRDefault="0036787B" w:rsidP="00C65CDB">
      <w:pPr>
        <w:pStyle w:val="Heading2"/>
        <w:jc w:val="center"/>
      </w:pPr>
      <w:bookmarkStart w:id="0" w:name="_Hlk235705910"/>
      <w:r w:rsidRPr="00CF301C">
        <w:t>Washington County Consolidated Communications Agency</w:t>
      </w:r>
    </w:p>
    <w:p w14:paraId="3FE1ED65" w14:textId="77777777" w:rsidR="007F13BB" w:rsidRDefault="0036787B" w:rsidP="0036787B">
      <w:pPr>
        <w:jc w:val="center"/>
        <w:rPr>
          <w:rFonts w:ascii="Arial" w:hAnsi="Arial" w:cs="Arial"/>
          <w:b/>
          <w:bCs/>
          <w:color w:val="0070C0"/>
          <w:sz w:val="32"/>
          <w:szCs w:val="32"/>
        </w:rPr>
      </w:pPr>
      <w:r w:rsidRPr="00604F61">
        <w:rPr>
          <w:rFonts w:ascii="Arial" w:hAnsi="Arial" w:cs="Arial"/>
          <w:b/>
          <w:bCs/>
          <w:color w:val="0070C0"/>
          <w:sz w:val="32"/>
          <w:szCs w:val="32"/>
        </w:rPr>
        <w:t>Board</w:t>
      </w:r>
      <w:r w:rsidR="007256D2" w:rsidRPr="00604F61">
        <w:rPr>
          <w:rFonts w:ascii="Arial" w:hAnsi="Arial" w:cs="Arial"/>
          <w:b/>
          <w:bCs/>
          <w:color w:val="0070C0"/>
          <w:sz w:val="32"/>
          <w:szCs w:val="32"/>
        </w:rPr>
        <w:t xml:space="preserve"> of Commissioners</w:t>
      </w:r>
    </w:p>
    <w:p w14:paraId="6A90BA57" w14:textId="77777777" w:rsidR="0036787B" w:rsidRPr="00604F61" w:rsidRDefault="0036787B" w:rsidP="0036787B">
      <w:pPr>
        <w:jc w:val="center"/>
        <w:rPr>
          <w:rFonts w:ascii="Arial" w:hAnsi="Arial" w:cs="Arial"/>
          <w:b/>
          <w:bCs/>
          <w:color w:val="0070C0"/>
          <w:sz w:val="32"/>
          <w:szCs w:val="32"/>
        </w:rPr>
      </w:pPr>
      <w:r w:rsidRPr="00604F61">
        <w:rPr>
          <w:rFonts w:ascii="Arial" w:hAnsi="Arial" w:cs="Arial"/>
          <w:b/>
          <w:bCs/>
          <w:color w:val="0070C0"/>
          <w:sz w:val="32"/>
          <w:szCs w:val="32"/>
        </w:rPr>
        <w:t>Meeting Minutes</w:t>
      </w:r>
    </w:p>
    <w:p w14:paraId="4D49936A" w14:textId="77777777" w:rsidR="0036787B" w:rsidRPr="00CF301C" w:rsidRDefault="0036787B" w:rsidP="0036787B">
      <w:pPr>
        <w:jc w:val="center"/>
        <w:rPr>
          <w:rFonts w:ascii="Arial" w:hAnsi="Arial" w:cs="Arial"/>
          <w:sz w:val="12"/>
          <w:szCs w:val="12"/>
        </w:rPr>
      </w:pPr>
    </w:p>
    <w:p w14:paraId="1AA9345C" w14:textId="749CEEDF" w:rsidR="0036787B" w:rsidRPr="00CF301C" w:rsidRDefault="00F82660" w:rsidP="0048284D">
      <w:pPr>
        <w:jc w:val="center"/>
        <w:rPr>
          <w:rFonts w:ascii="Arial" w:hAnsi="Arial" w:cs="Arial"/>
          <w:b/>
          <w:bCs/>
          <w:sz w:val="26"/>
          <w:szCs w:val="26"/>
        </w:rPr>
      </w:pPr>
      <w:r>
        <w:rPr>
          <w:rFonts w:ascii="Arial" w:hAnsi="Arial" w:cs="Arial"/>
          <w:b/>
          <w:bCs/>
          <w:sz w:val="26"/>
          <w:szCs w:val="26"/>
        </w:rPr>
        <w:t>June 18</w:t>
      </w:r>
      <w:r w:rsidR="00F0001C">
        <w:rPr>
          <w:rFonts w:ascii="Arial" w:hAnsi="Arial" w:cs="Arial"/>
          <w:b/>
          <w:bCs/>
          <w:sz w:val="26"/>
          <w:szCs w:val="26"/>
        </w:rPr>
        <w:t>, 202</w:t>
      </w:r>
      <w:r w:rsidR="00136582">
        <w:rPr>
          <w:rFonts w:ascii="Arial" w:hAnsi="Arial" w:cs="Arial"/>
          <w:b/>
          <w:bCs/>
          <w:sz w:val="26"/>
          <w:szCs w:val="26"/>
        </w:rPr>
        <w:t>6</w:t>
      </w:r>
    </w:p>
    <w:p w14:paraId="6D776FE8" w14:textId="63E46CA0" w:rsidR="000F25E3" w:rsidRPr="00604F61" w:rsidRDefault="00F90DA7" w:rsidP="000F25E3">
      <w:pPr>
        <w:jc w:val="center"/>
        <w:rPr>
          <w:rFonts w:ascii="Arial" w:hAnsi="Arial" w:cs="Arial"/>
          <w:bCs/>
          <w:sz w:val="26"/>
          <w:szCs w:val="26"/>
        </w:rPr>
      </w:pPr>
      <w:r>
        <w:rPr>
          <w:rFonts w:ascii="Arial" w:hAnsi="Arial" w:cs="Arial"/>
          <w:bCs/>
          <w:sz w:val="26"/>
          <w:szCs w:val="26"/>
        </w:rPr>
        <w:t xml:space="preserve">In person and online via Microsoft </w:t>
      </w:r>
      <w:r w:rsidR="00F0001C" w:rsidRPr="006F6DF6">
        <w:rPr>
          <w:rFonts w:ascii="Arial" w:hAnsi="Arial" w:cs="Arial"/>
          <w:bCs/>
          <w:sz w:val="26"/>
          <w:szCs w:val="26"/>
        </w:rPr>
        <w:t>Teams</w:t>
      </w:r>
      <w:r w:rsidR="00FC133E">
        <w:rPr>
          <w:rFonts w:ascii="Arial" w:hAnsi="Arial" w:cs="Arial"/>
          <w:bCs/>
          <w:sz w:val="26"/>
          <w:szCs w:val="26"/>
        </w:rPr>
        <w:t xml:space="preserve"> </w:t>
      </w:r>
    </w:p>
    <w:p w14:paraId="3A1E925E" w14:textId="77777777" w:rsidR="0036787B" w:rsidRPr="00CF301C" w:rsidRDefault="0036787B" w:rsidP="0036787B">
      <w:pPr>
        <w:rPr>
          <w:rFonts w:ascii="Arial" w:hAnsi="Arial" w:cs="Arial"/>
        </w:rPr>
      </w:pPr>
    </w:p>
    <w:p w14:paraId="7C177D69" w14:textId="402FEFCB" w:rsidR="00200992" w:rsidRDefault="007256D2" w:rsidP="00200992">
      <w:pPr>
        <w:rPr>
          <w:rFonts w:ascii="Arial" w:hAnsi="Arial" w:cs="Arial"/>
          <w:sz w:val="22"/>
          <w:szCs w:val="22"/>
        </w:rPr>
      </w:pPr>
      <w:bookmarkStart w:id="1" w:name="_Hlk89776440"/>
      <w:r w:rsidRPr="00D07E13">
        <w:rPr>
          <w:rFonts w:ascii="Arial" w:hAnsi="Arial" w:cs="Arial"/>
          <w:sz w:val="22"/>
          <w:szCs w:val="22"/>
        </w:rPr>
        <w:t>Present</w:t>
      </w:r>
      <w:r w:rsidRPr="00D07E13">
        <w:rPr>
          <w:rFonts w:ascii="Arial" w:hAnsi="Arial" w:cs="Arial"/>
          <w:sz w:val="22"/>
          <w:szCs w:val="22"/>
        </w:rPr>
        <w:tab/>
      </w:r>
      <w:r w:rsidRPr="00D07E13">
        <w:rPr>
          <w:rFonts w:ascii="Arial" w:hAnsi="Arial" w:cs="Arial"/>
          <w:sz w:val="22"/>
          <w:szCs w:val="22"/>
        </w:rPr>
        <w:tab/>
      </w:r>
      <w:r w:rsidR="00200992" w:rsidRPr="00D741CB">
        <w:rPr>
          <w:rFonts w:ascii="Arial" w:hAnsi="Arial" w:cs="Arial"/>
          <w:sz w:val="22"/>
          <w:szCs w:val="22"/>
        </w:rPr>
        <w:t>Keith Mays, Board Chair, City of Sherwood</w:t>
      </w:r>
    </w:p>
    <w:p w14:paraId="0CF309B8" w14:textId="73DEAE03" w:rsidR="007F13BB" w:rsidRDefault="00856DC0" w:rsidP="00D44D55">
      <w:pPr>
        <w:ind w:left="1440" w:firstLine="720"/>
        <w:rPr>
          <w:rFonts w:ascii="Arial" w:hAnsi="Arial" w:cs="Arial"/>
          <w:sz w:val="22"/>
          <w:szCs w:val="22"/>
        </w:rPr>
      </w:pPr>
      <w:r>
        <w:rPr>
          <w:rFonts w:ascii="Arial" w:hAnsi="Arial" w:cs="Arial"/>
          <w:sz w:val="22"/>
          <w:szCs w:val="22"/>
        </w:rPr>
        <w:t>John Koch, Under Sheriff, alternate for E</w:t>
      </w:r>
      <w:r w:rsidR="007F13BB">
        <w:rPr>
          <w:rFonts w:ascii="Arial" w:hAnsi="Arial" w:cs="Arial"/>
          <w:sz w:val="22"/>
          <w:szCs w:val="22"/>
        </w:rPr>
        <w:t xml:space="preserve">rin Calvert, </w:t>
      </w:r>
      <w:r w:rsidR="002363A7">
        <w:rPr>
          <w:rFonts w:ascii="Arial" w:hAnsi="Arial" w:cs="Arial"/>
          <w:sz w:val="22"/>
          <w:szCs w:val="22"/>
        </w:rPr>
        <w:t>Washington County</w:t>
      </w:r>
    </w:p>
    <w:p w14:paraId="1DAD8FE6" w14:textId="18A702C8" w:rsidR="007256D2" w:rsidRDefault="00AB0D7C" w:rsidP="00D44D55">
      <w:pPr>
        <w:ind w:left="1440" w:firstLine="720"/>
        <w:rPr>
          <w:rFonts w:ascii="Arial" w:hAnsi="Arial" w:cs="Arial"/>
          <w:sz w:val="22"/>
          <w:szCs w:val="22"/>
        </w:rPr>
      </w:pPr>
      <w:r>
        <w:rPr>
          <w:rFonts w:ascii="Arial" w:hAnsi="Arial" w:cs="Arial"/>
          <w:sz w:val="22"/>
          <w:szCs w:val="22"/>
        </w:rPr>
        <w:t>Bob Wyffels</w:t>
      </w:r>
      <w:r w:rsidR="007256D2" w:rsidRPr="00D741CB">
        <w:rPr>
          <w:rFonts w:ascii="Arial" w:hAnsi="Arial" w:cs="Arial"/>
          <w:sz w:val="22"/>
          <w:szCs w:val="22"/>
        </w:rPr>
        <w:t xml:space="preserve">, </w:t>
      </w:r>
      <w:r>
        <w:rPr>
          <w:rFonts w:ascii="Arial" w:hAnsi="Arial" w:cs="Arial"/>
          <w:sz w:val="22"/>
          <w:szCs w:val="22"/>
        </w:rPr>
        <w:t>Board of Director</w:t>
      </w:r>
      <w:r w:rsidR="00AE066E">
        <w:rPr>
          <w:rFonts w:ascii="Arial" w:hAnsi="Arial" w:cs="Arial"/>
          <w:sz w:val="22"/>
          <w:szCs w:val="22"/>
        </w:rPr>
        <w:t xml:space="preserve">s, </w:t>
      </w:r>
      <w:r w:rsidR="007256D2" w:rsidRPr="00D741CB">
        <w:rPr>
          <w:rFonts w:ascii="Arial" w:hAnsi="Arial" w:cs="Arial"/>
          <w:sz w:val="22"/>
          <w:szCs w:val="22"/>
        </w:rPr>
        <w:t>T</w:t>
      </w:r>
      <w:r w:rsidR="00AE066E">
        <w:rPr>
          <w:rFonts w:ascii="Arial" w:hAnsi="Arial" w:cs="Arial"/>
          <w:sz w:val="22"/>
          <w:szCs w:val="22"/>
        </w:rPr>
        <w:t>ualatin Valley Fire &amp; Rescue</w:t>
      </w:r>
    </w:p>
    <w:p w14:paraId="6076D896" w14:textId="034C2877" w:rsidR="0022066E" w:rsidRDefault="00CA3787" w:rsidP="00D44D55">
      <w:pPr>
        <w:ind w:left="1440" w:firstLine="720"/>
        <w:rPr>
          <w:rFonts w:ascii="Arial" w:hAnsi="Arial" w:cs="Arial"/>
          <w:sz w:val="22"/>
          <w:szCs w:val="22"/>
        </w:rPr>
      </w:pPr>
      <w:r>
        <w:rPr>
          <w:rFonts w:ascii="Arial" w:hAnsi="Arial" w:cs="Arial"/>
          <w:sz w:val="22"/>
          <w:szCs w:val="22"/>
        </w:rPr>
        <w:t xml:space="preserve">David </w:t>
      </w:r>
      <w:r w:rsidR="0022066E">
        <w:rPr>
          <w:rFonts w:ascii="Arial" w:hAnsi="Arial" w:cs="Arial"/>
          <w:sz w:val="22"/>
          <w:szCs w:val="22"/>
        </w:rPr>
        <w:t>Downey, Fire Chief, City of Hillsboro</w:t>
      </w:r>
    </w:p>
    <w:p w14:paraId="6DD017FC" w14:textId="78E86B9F" w:rsidR="00523496" w:rsidRDefault="00523496" w:rsidP="00537BF1">
      <w:pPr>
        <w:ind w:left="1440" w:firstLine="720"/>
        <w:rPr>
          <w:rFonts w:ascii="Arial" w:hAnsi="Arial" w:cs="Arial"/>
          <w:sz w:val="22"/>
          <w:szCs w:val="22"/>
        </w:rPr>
      </w:pPr>
      <w:r>
        <w:rPr>
          <w:rFonts w:ascii="Arial" w:hAnsi="Arial" w:cs="Arial"/>
          <w:sz w:val="22"/>
          <w:szCs w:val="22"/>
        </w:rPr>
        <w:t>Cyndy Hillier, Councilor, City of Tualatin</w:t>
      </w:r>
    </w:p>
    <w:p w14:paraId="07759E4A" w14:textId="2E3636EA" w:rsidR="00856DC0" w:rsidRDefault="00856DC0" w:rsidP="00537BF1">
      <w:pPr>
        <w:ind w:left="1440" w:firstLine="720"/>
        <w:rPr>
          <w:rFonts w:ascii="Arial" w:hAnsi="Arial" w:cs="Arial"/>
          <w:sz w:val="22"/>
          <w:szCs w:val="22"/>
        </w:rPr>
      </w:pPr>
      <w:r>
        <w:rPr>
          <w:rFonts w:ascii="Arial" w:hAnsi="Arial" w:cs="Arial"/>
          <w:sz w:val="22"/>
          <w:szCs w:val="22"/>
        </w:rPr>
        <w:t>Jamey McDonald, Police Chief, City of Tigard</w:t>
      </w:r>
    </w:p>
    <w:p w14:paraId="2333E246" w14:textId="67C67CAF" w:rsidR="0090117D" w:rsidRDefault="0090117D" w:rsidP="00537BF1">
      <w:pPr>
        <w:ind w:left="1440" w:firstLine="720"/>
        <w:rPr>
          <w:rFonts w:ascii="Arial" w:hAnsi="Arial" w:cs="Arial"/>
          <w:sz w:val="22"/>
          <w:szCs w:val="22"/>
        </w:rPr>
      </w:pPr>
      <w:r>
        <w:rPr>
          <w:rFonts w:ascii="Arial" w:hAnsi="Arial" w:cs="Arial"/>
          <w:sz w:val="22"/>
          <w:szCs w:val="22"/>
        </w:rPr>
        <w:t>Mandy Hagedorn, Councilor, City of North Plains</w:t>
      </w:r>
    </w:p>
    <w:p w14:paraId="27437AFA" w14:textId="240EA297" w:rsidR="00523496" w:rsidRDefault="00523496" w:rsidP="00537BF1">
      <w:pPr>
        <w:ind w:left="1440" w:firstLine="720"/>
        <w:rPr>
          <w:rFonts w:ascii="Arial" w:hAnsi="Arial" w:cs="Arial"/>
          <w:sz w:val="22"/>
          <w:szCs w:val="22"/>
        </w:rPr>
      </w:pPr>
      <w:r>
        <w:rPr>
          <w:rFonts w:ascii="Arial" w:hAnsi="Arial" w:cs="Arial"/>
          <w:sz w:val="22"/>
          <w:szCs w:val="22"/>
        </w:rPr>
        <w:t>Ernie Happala, Police Chief, City of King City</w:t>
      </w:r>
    </w:p>
    <w:p w14:paraId="5FAE78EC" w14:textId="713F55AA" w:rsidR="007B10D6" w:rsidRDefault="002363A7" w:rsidP="007B10D6">
      <w:pPr>
        <w:ind w:left="1440" w:firstLine="720"/>
        <w:rPr>
          <w:rFonts w:ascii="Arial" w:hAnsi="Arial" w:cs="Arial"/>
          <w:sz w:val="22"/>
          <w:szCs w:val="22"/>
        </w:rPr>
      </w:pPr>
      <w:r>
        <w:rPr>
          <w:rFonts w:ascii="Arial" w:hAnsi="Arial" w:cs="Arial"/>
          <w:sz w:val="22"/>
          <w:szCs w:val="22"/>
        </w:rPr>
        <w:t>Rodney Li</w:t>
      </w:r>
      <w:r w:rsidR="00C40994">
        <w:rPr>
          <w:rFonts w:ascii="Arial" w:hAnsi="Arial" w:cs="Arial"/>
          <w:sz w:val="22"/>
          <w:szCs w:val="22"/>
        </w:rPr>
        <w:t>n</w:t>
      </w:r>
      <w:r>
        <w:rPr>
          <w:rFonts w:ascii="Arial" w:hAnsi="Arial" w:cs="Arial"/>
          <w:sz w:val="22"/>
          <w:szCs w:val="22"/>
        </w:rPr>
        <w:t xml:space="preserve">z, Fire Chief, Banks Fire </w:t>
      </w:r>
    </w:p>
    <w:p w14:paraId="2AF79D0C" w14:textId="73FFE02B" w:rsidR="007B10D6" w:rsidRDefault="007B10D6" w:rsidP="00080896">
      <w:pPr>
        <w:ind w:left="1440" w:hanging="1440"/>
        <w:rPr>
          <w:rFonts w:ascii="Arial" w:hAnsi="Arial" w:cs="Arial"/>
          <w:sz w:val="22"/>
          <w:szCs w:val="22"/>
        </w:rPr>
      </w:pPr>
      <w:r>
        <w:rPr>
          <w:rFonts w:ascii="Arial" w:hAnsi="Arial" w:cs="Arial"/>
          <w:sz w:val="22"/>
          <w:szCs w:val="22"/>
        </w:rPr>
        <w:tab/>
      </w:r>
      <w:r>
        <w:rPr>
          <w:rFonts w:ascii="Arial" w:hAnsi="Arial" w:cs="Arial"/>
          <w:sz w:val="22"/>
          <w:szCs w:val="22"/>
        </w:rPr>
        <w:tab/>
      </w:r>
    </w:p>
    <w:p w14:paraId="070286FE" w14:textId="24FA751E" w:rsidR="00C509FA" w:rsidRDefault="007F13BB" w:rsidP="00523496">
      <w:pPr>
        <w:ind w:left="1440" w:hanging="1440"/>
        <w:rPr>
          <w:rFonts w:ascii="Arial" w:hAnsi="Arial" w:cs="Arial"/>
          <w:sz w:val="22"/>
          <w:szCs w:val="22"/>
        </w:rPr>
      </w:pPr>
      <w:r>
        <w:rPr>
          <w:rFonts w:ascii="Arial" w:hAnsi="Arial" w:cs="Arial"/>
          <w:sz w:val="22"/>
          <w:szCs w:val="22"/>
        </w:rPr>
        <w:t>Also</w:t>
      </w:r>
      <w:r w:rsidR="006978FE">
        <w:rPr>
          <w:rFonts w:ascii="Arial" w:hAnsi="Arial" w:cs="Arial"/>
          <w:sz w:val="22"/>
          <w:szCs w:val="22"/>
        </w:rPr>
        <w:t>,</w:t>
      </w:r>
      <w:r>
        <w:rPr>
          <w:rFonts w:ascii="Arial" w:hAnsi="Arial" w:cs="Arial"/>
          <w:sz w:val="22"/>
          <w:szCs w:val="22"/>
        </w:rPr>
        <w:t xml:space="preserve"> Present</w:t>
      </w:r>
      <w:r>
        <w:rPr>
          <w:rFonts w:ascii="Arial" w:hAnsi="Arial" w:cs="Arial"/>
          <w:sz w:val="22"/>
          <w:szCs w:val="22"/>
        </w:rPr>
        <w:tab/>
      </w:r>
      <w:r>
        <w:rPr>
          <w:rFonts w:ascii="Arial" w:hAnsi="Arial" w:cs="Arial"/>
          <w:sz w:val="22"/>
          <w:szCs w:val="22"/>
        </w:rPr>
        <w:tab/>
      </w:r>
      <w:r w:rsidR="00856DC0">
        <w:rPr>
          <w:rFonts w:ascii="Arial" w:hAnsi="Arial" w:cs="Arial"/>
          <w:sz w:val="22"/>
          <w:szCs w:val="22"/>
        </w:rPr>
        <w:t xml:space="preserve">Alex Haven, </w:t>
      </w:r>
      <w:r w:rsidR="00CA3787">
        <w:rPr>
          <w:rFonts w:ascii="Arial" w:hAnsi="Arial" w:cs="Arial"/>
          <w:sz w:val="22"/>
          <w:szCs w:val="22"/>
        </w:rPr>
        <w:t xml:space="preserve">Deputy </w:t>
      </w:r>
      <w:r w:rsidR="00856DC0">
        <w:rPr>
          <w:rFonts w:ascii="Arial" w:hAnsi="Arial" w:cs="Arial"/>
          <w:sz w:val="22"/>
          <w:szCs w:val="22"/>
        </w:rPr>
        <w:t>Fire Chief, TVF&amp;R</w:t>
      </w:r>
    </w:p>
    <w:p w14:paraId="3D91EAA8" w14:textId="20936CC0" w:rsidR="00856DC0" w:rsidRDefault="00C509FA" w:rsidP="00523496">
      <w:pPr>
        <w:ind w:left="1440" w:hanging="1440"/>
        <w:rPr>
          <w:rFonts w:ascii="Arial" w:hAnsi="Arial" w:cs="Arial"/>
          <w:sz w:val="22"/>
          <w:szCs w:val="22"/>
        </w:rPr>
      </w:pPr>
      <w:r>
        <w:rPr>
          <w:rFonts w:ascii="Arial" w:hAnsi="Arial" w:cs="Arial"/>
          <w:sz w:val="22"/>
          <w:szCs w:val="22"/>
        </w:rPr>
        <w:tab/>
      </w:r>
      <w:r>
        <w:rPr>
          <w:rFonts w:ascii="Arial" w:hAnsi="Arial" w:cs="Arial"/>
          <w:sz w:val="22"/>
          <w:szCs w:val="22"/>
        </w:rPr>
        <w:tab/>
      </w:r>
      <w:r w:rsidR="00856DC0">
        <w:rPr>
          <w:rFonts w:ascii="Arial" w:hAnsi="Arial" w:cs="Arial"/>
          <w:sz w:val="22"/>
          <w:szCs w:val="22"/>
        </w:rPr>
        <w:t>Ivan Re</w:t>
      </w:r>
      <w:r w:rsidR="0063145B">
        <w:rPr>
          <w:rFonts w:ascii="Arial" w:hAnsi="Arial" w:cs="Arial"/>
          <w:sz w:val="22"/>
          <w:szCs w:val="22"/>
        </w:rPr>
        <w:t>sendiz</w:t>
      </w:r>
      <w:r w:rsidR="00856DC0">
        <w:rPr>
          <w:rFonts w:ascii="Arial" w:hAnsi="Arial" w:cs="Arial"/>
          <w:sz w:val="22"/>
          <w:szCs w:val="22"/>
        </w:rPr>
        <w:t xml:space="preserve"> Gutierrez, </w:t>
      </w:r>
      <w:r w:rsidR="00917B85">
        <w:rPr>
          <w:rFonts w:ascii="Arial" w:hAnsi="Arial" w:cs="Arial"/>
          <w:sz w:val="22"/>
          <w:szCs w:val="22"/>
        </w:rPr>
        <w:t xml:space="preserve">Attorney, </w:t>
      </w:r>
      <w:r w:rsidR="00856DC0">
        <w:rPr>
          <w:rFonts w:ascii="Arial" w:hAnsi="Arial" w:cs="Arial"/>
          <w:sz w:val="22"/>
          <w:szCs w:val="22"/>
        </w:rPr>
        <w:t>Miller Nash</w:t>
      </w:r>
    </w:p>
    <w:p w14:paraId="2BFDD9C6" w14:textId="5CD7C2F4" w:rsidR="00856DC0" w:rsidRDefault="00856DC0" w:rsidP="00523496">
      <w:pPr>
        <w:ind w:left="1440" w:hanging="1440"/>
        <w:rPr>
          <w:rFonts w:ascii="Arial" w:hAnsi="Arial" w:cs="Arial"/>
          <w:sz w:val="22"/>
          <w:szCs w:val="22"/>
        </w:rPr>
      </w:pPr>
      <w:r>
        <w:rPr>
          <w:rFonts w:ascii="Arial" w:hAnsi="Arial" w:cs="Arial"/>
          <w:sz w:val="22"/>
          <w:szCs w:val="22"/>
        </w:rPr>
        <w:tab/>
      </w:r>
      <w:r>
        <w:rPr>
          <w:rFonts w:ascii="Arial" w:hAnsi="Arial" w:cs="Arial"/>
          <w:sz w:val="22"/>
          <w:szCs w:val="22"/>
        </w:rPr>
        <w:tab/>
        <w:t xml:space="preserve">Liani Reeves, </w:t>
      </w:r>
      <w:r w:rsidR="00917B85">
        <w:rPr>
          <w:rFonts w:ascii="Arial" w:hAnsi="Arial" w:cs="Arial"/>
          <w:sz w:val="22"/>
          <w:szCs w:val="22"/>
        </w:rPr>
        <w:t xml:space="preserve">Attorney, </w:t>
      </w:r>
      <w:r>
        <w:rPr>
          <w:rFonts w:ascii="Arial" w:hAnsi="Arial" w:cs="Arial"/>
          <w:sz w:val="22"/>
          <w:szCs w:val="22"/>
        </w:rPr>
        <w:t>Miller Nash</w:t>
      </w:r>
    </w:p>
    <w:p w14:paraId="29BE53CA" w14:textId="77777777" w:rsidR="007F13BB" w:rsidRPr="0085227B" w:rsidRDefault="007F13BB" w:rsidP="00537BF1">
      <w:pPr>
        <w:ind w:left="1440" w:firstLine="720"/>
        <w:rPr>
          <w:rFonts w:ascii="Arial" w:hAnsi="Arial" w:cs="Arial"/>
          <w:b/>
          <w:sz w:val="22"/>
          <w:szCs w:val="22"/>
          <w:highlight w:val="yellow"/>
        </w:rPr>
      </w:pPr>
    </w:p>
    <w:p w14:paraId="0D6FFA03" w14:textId="7975A107" w:rsidR="007F13BB" w:rsidRDefault="007256D2" w:rsidP="002038BA">
      <w:pPr>
        <w:ind w:left="2160" w:hanging="2160"/>
        <w:rPr>
          <w:rFonts w:ascii="Arial" w:hAnsi="Arial" w:cs="Arial"/>
          <w:sz w:val="22"/>
          <w:szCs w:val="22"/>
        </w:rPr>
      </w:pPr>
      <w:r w:rsidRPr="00D741CB">
        <w:rPr>
          <w:rFonts w:ascii="Arial" w:hAnsi="Arial" w:cs="Arial"/>
          <w:sz w:val="22"/>
          <w:szCs w:val="22"/>
        </w:rPr>
        <w:t>Staff Present</w:t>
      </w:r>
      <w:r w:rsidRPr="00D741CB">
        <w:rPr>
          <w:rFonts w:ascii="Arial" w:hAnsi="Arial" w:cs="Arial"/>
          <w:sz w:val="22"/>
          <w:szCs w:val="22"/>
        </w:rPr>
        <w:tab/>
      </w:r>
      <w:r w:rsidR="007F13BB">
        <w:rPr>
          <w:rFonts w:ascii="Arial" w:hAnsi="Arial" w:cs="Arial"/>
          <w:sz w:val="22"/>
          <w:szCs w:val="22"/>
        </w:rPr>
        <w:t>Mark Buchholz, Executive Director</w:t>
      </w:r>
    </w:p>
    <w:p w14:paraId="1A9D4134" w14:textId="659BA328" w:rsidR="00BD4633" w:rsidRPr="00D741CB" w:rsidRDefault="007F13BB" w:rsidP="002038BA">
      <w:pPr>
        <w:ind w:left="2160" w:hanging="2160"/>
        <w:rPr>
          <w:rFonts w:ascii="Arial" w:hAnsi="Arial" w:cs="Arial"/>
          <w:sz w:val="22"/>
          <w:szCs w:val="22"/>
        </w:rPr>
      </w:pPr>
      <w:r>
        <w:rPr>
          <w:rFonts w:ascii="Arial" w:hAnsi="Arial" w:cs="Arial"/>
          <w:sz w:val="22"/>
          <w:szCs w:val="22"/>
        </w:rPr>
        <w:tab/>
      </w:r>
      <w:r w:rsidR="00BD4633" w:rsidRPr="00D741CB">
        <w:rPr>
          <w:rFonts w:ascii="Arial" w:hAnsi="Arial" w:cs="Arial"/>
          <w:sz w:val="22"/>
          <w:szCs w:val="22"/>
        </w:rPr>
        <w:t>Jennifer Reese, Assistant Director</w:t>
      </w:r>
    </w:p>
    <w:p w14:paraId="2D1167CA" w14:textId="4FC45713" w:rsidR="007256D2" w:rsidRDefault="007256D2" w:rsidP="007256D2">
      <w:pPr>
        <w:ind w:left="2160" w:hanging="2160"/>
        <w:rPr>
          <w:rFonts w:ascii="Arial" w:hAnsi="Arial" w:cs="Arial"/>
          <w:sz w:val="22"/>
          <w:szCs w:val="22"/>
        </w:rPr>
      </w:pPr>
      <w:r w:rsidRPr="00D741CB">
        <w:rPr>
          <w:rFonts w:ascii="Arial" w:hAnsi="Arial" w:cs="Arial"/>
          <w:sz w:val="22"/>
          <w:szCs w:val="22"/>
        </w:rPr>
        <w:tab/>
        <w:t>Mike Stout, Chief Financial Officer</w:t>
      </w:r>
    </w:p>
    <w:p w14:paraId="3A4D414E" w14:textId="30AF72E5" w:rsidR="002363A7" w:rsidRDefault="002363A7" w:rsidP="007256D2">
      <w:pPr>
        <w:ind w:left="2160" w:hanging="2160"/>
        <w:rPr>
          <w:rFonts w:ascii="Arial" w:hAnsi="Arial" w:cs="Arial"/>
          <w:sz w:val="22"/>
          <w:szCs w:val="22"/>
        </w:rPr>
      </w:pPr>
      <w:r>
        <w:rPr>
          <w:rFonts w:ascii="Arial" w:hAnsi="Arial" w:cs="Arial"/>
          <w:sz w:val="22"/>
          <w:szCs w:val="22"/>
        </w:rPr>
        <w:tab/>
        <w:t xml:space="preserve">Kim Foster, Operations Manager </w:t>
      </w:r>
    </w:p>
    <w:p w14:paraId="153D50CE" w14:textId="3A7786C3" w:rsidR="00523496" w:rsidRDefault="00F82660" w:rsidP="007256D2">
      <w:pPr>
        <w:ind w:left="2160" w:hanging="2160"/>
        <w:rPr>
          <w:rFonts w:ascii="Arial" w:hAnsi="Arial" w:cs="Arial"/>
          <w:sz w:val="22"/>
          <w:szCs w:val="22"/>
        </w:rPr>
      </w:pPr>
      <w:r>
        <w:rPr>
          <w:rFonts w:ascii="Arial" w:hAnsi="Arial" w:cs="Arial"/>
          <w:sz w:val="22"/>
          <w:szCs w:val="22"/>
        </w:rPr>
        <w:t xml:space="preserve"> </w:t>
      </w:r>
      <w:r w:rsidR="00217E36">
        <w:rPr>
          <w:rFonts w:ascii="Arial" w:hAnsi="Arial" w:cs="Arial"/>
          <w:sz w:val="22"/>
          <w:szCs w:val="22"/>
        </w:rPr>
        <w:tab/>
      </w:r>
      <w:r w:rsidR="00523496">
        <w:rPr>
          <w:rFonts w:ascii="Arial" w:hAnsi="Arial" w:cs="Arial"/>
          <w:sz w:val="22"/>
          <w:szCs w:val="22"/>
        </w:rPr>
        <w:t>Jennifer Kilcoin, Human Resources Manager</w:t>
      </w:r>
    </w:p>
    <w:p w14:paraId="4A50CE2F" w14:textId="52726639" w:rsidR="00856DC0" w:rsidRDefault="00523496" w:rsidP="007256D2">
      <w:pPr>
        <w:ind w:left="2160" w:hanging="2160"/>
        <w:rPr>
          <w:rFonts w:ascii="Arial" w:hAnsi="Arial" w:cs="Arial"/>
          <w:sz w:val="22"/>
          <w:szCs w:val="22"/>
        </w:rPr>
      </w:pPr>
      <w:r>
        <w:rPr>
          <w:rFonts w:ascii="Arial" w:hAnsi="Arial" w:cs="Arial"/>
          <w:sz w:val="22"/>
          <w:szCs w:val="22"/>
        </w:rPr>
        <w:tab/>
      </w:r>
      <w:r w:rsidR="00856DC0">
        <w:rPr>
          <w:rFonts w:ascii="Arial" w:hAnsi="Arial" w:cs="Arial"/>
          <w:sz w:val="22"/>
          <w:szCs w:val="22"/>
        </w:rPr>
        <w:t>Barbi Denman, Administrative Specialist</w:t>
      </w:r>
    </w:p>
    <w:p w14:paraId="30D60B29" w14:textId="0DAC1675" w:rsidR="00AE36EA" w:rsidRDefault="00856DC0" w:rsidP="007256D2">
      <w:pPr>
        <w:ind w:left="2160" w:hanging="2160"/>
        <w:rPr>
          <w:rFonts w:ascii="Arial" w:hAnsi="Arial" w:cs="Arial"/>
          <w:sz w:val="22"/>
          <w:szCs w:val="22"/>
        </w:rPr>
      </w:pPr>
      <w:r>
        <w:rPr>
          <w:rFonts w:ascii="Arial" w:hAnsi="Arial" w:cs="Arial"/>
          <w:sz w:val="22"/>
          <w:szCs w:val="22"/>
        </w:rPr>
        <w:tab/>
      </w:r>
      <w:r w:rsidR="00AE36EA" w:rsidRPr="00D741CB">
        <w:rPr>
          <w:rFonts w:ascii="Arial" w:hAnsi="Arial" w:cs="Arial"/>
          <w:sz w:val="22"/>
          <w:szCs w:val="22"/>
        </w:rPr>
        <w:t>Amanda Kasmeyer, Accounting Technician</w:t>
      </w:r>
    </w:p>
    <w:p w14:paraId="66B8CF80" w14:textId="128F49CB" w:rsidR="002363A7" w:rsidRDefault="002363A7" w:rsidP="007B10D6">
      <w:pPr>
        <w:ind w:left="2160" w:hanging="2160"/>
        <w:rPr>
          <w:rFonts w:ascii="Arial" w:hAnsi="Arial" w:cs="Arial"/>
          <w:sz w:val="22"/>
          <w:szCs w:val="22"/>
        </w:rPr>
      </w:pPr>
    </w:p>
    <w:p w14:paraId="65C5823B" w14:textId="77777777" w:rsidR="002157E7" w:rsidRDefault="0036787B" w:rsidP="002157E7">
      <w:pPr>
        <w:ind w:left="1980" w:hanging="2160"/>
        <w:rPr>
          <w:rFonts w:ascii="Arial" w:hAnsi="Arial" w:cs="Arial"/>
        </w:rPr>
      </w:pPr>
      <w:r w:rsidRPr="00BC3DE2">
        <w:rPr>
          <w:rFonts w:ascii="Arial" w:hAnsi="Arial" w:cs="Arial"/>
          <w:b/>
          <w:bCs/>
        </w:rPr>
        <w:t xml:space="preserve">A. </w:t>
      </w:r>
      <w:r w:rsidR="002052C2">
        <w:rPr>
          <w:rFonts w:ascii="Arial" w:hAnsi="Arial" w:cs="Arial"/>
          <w:b/>
          <w:bCs/>
        </w:rPr>
        <w:t xml:space="preserve"> </w:t>
      </w:r>
      <w:r w:rsidRPr="00BC3DE2">
        <w:rPr>
          <w:rFonts w:ascii="Arial" w:hAnsi="Arial" w:cs="Arial"/>
          <w:b/>
          <w:bCs/>
        </w:rPr>
        <w:t>Call to Order</w:t>
      </w:r>
      <w:r w:rsidRPr="00BC3DE2">
        <w:rPr>
          <w:rFonts w:ascii="Arial" w:hAnsi="Arial" w:cs="Arial"/>
          <w:b/>
        </w:rPr>
        <w:tab/>
      </w:r>
    </w:p>
    <w:p w14:paraId="388217CF" w14:textId="30BAF7E0" w:rsidR="00036D96" w:rsidRPr="002157E7" w:rsidRDefault="00036D96" w:rsidP="00882D02">
      <w:pPr>
        <w:ind w:left="1980" w:hanging="1800"/>
        <w:rPr>
          <w:rFonts w:ascii="Arial" w:hAnsi="Arial" w:cs="Arial"/>
        </w:rPr>
      </w:pPr>
      <w:r>
        <w:rPr>
          <w:rFonts w:ascii="Arial" w:hAnsi="Arial" w:cs="Arial"/>
        </w:rPr>
        <w:t xml:space="preserve">Chair </w:t>
      </w:r>
      <w:r w:rsidR="00200992">
        <w:rPr>
          <w:rFonts w:ascii="Arial" w:hAnsi="Arial" w:cs="Arial"/>
        </w:rPr>
        <w:t xml:space="preserve">Mays </w:t>
      </w:r>
      <w:r>
        <w:rPr>
          <w:rFonts w:ascii="Arial" w:hAnsi="Arial" w:cs="Arial"/>
        </w:rPr>
        <w:t xml:space="preserve">called the meeting to order at </w:t>
      </w:r>
      <w:r w:rsidR="00633EB6">
        <w:rPr>
          <w:rFonts w:ascii="Arial" w:hAnsi="Arial" w:cs="Arial"/>
        </w:rPr>
        <w:t>3</w:t>
      </w:r>
      <w:r>
        <w:rPr>
          <w:rFonts w:ascii="Arial" w:hAnsi="Arial" w:cs="Arial"/>
        </w:rPr>
        <w:t>:</w:t>
      </w:r>
      <w:r w:rsidR="002363A7">
        <w:rPr>
          <w:rFonts w:ascii="Arial" w:hAnsi="Arial" w:cs="Arial"/>
        </w:rPr>
        <w:t>00</w:t>
      </w:r>
      <w:r>
        <w:rPr>
          <w:rFonts w:ascii="Arial" w:hAnsi="Arial" w:cs="Arial"/>
        </w:rPr>
        <w:t xml:space="preserve"> pm</w:t>
      </w:r>
    </w:p>
    <w:p w14:paraId="51A0451B" w14:textId="6A9B5264" w:rsidR="000E4867" w:rsidRPr="00CF301C" w:rsidRDefault="002052C2" w:rsidP="0036787B">
      <w:pPr>
        <w:rPr>
          <w:rFonts w:ascii="Arial" w:hAnsi="Arial" w:cs="Arial"/>
        </w:rPr>
      </w:pPr>
      <w:r>
        <w:rPr>
          <w:rFonts w:ascii="Arial" w:hAnsi="Arial" w:cs="Arial"/>
        </w:rPr>
        <w:t xml:space="preserve"> </w:t>
      </w:r>
    </w:p>
    <w:p w14:paraId="071A650A" w14:textId="245564AE" w:rsidR="0036787B" w:rsidRPr="00BC3DE2" w:rsidRDefault="0036787B" w:rsidP="00DA20ED">
      <w:pPr>
        <w:ind w:hanging="180"/>
        <w:rPr>
          <w:rFonts w:ascii="Arial" w:hAnsi="Arial" w:cs="Arial"/>
          <w:b/>
        </w:rPr>
      </w:pPr>
      <w:r w:rsidRPr="00BC3DE2">
        <w:rPr>
          <w:rFonts w:ascii="Arial" w:hAnsi="Arial" w:cs="Arial"/>
          <w:b/>
        </w:rPr>
        <w:t xml:space="preserve">B. </w:t>
      </w:r>
      <w:r w:rsidR="002052C2">
        <w:rPr>
          <w:rFonts w:ascii="Arial" w:hAnsi="Arial" w:cs="Arial"/>
          <w:b/>
        </w:rPr>
        <w:t xml:space="preserve"> </w:t>
      </w:r>
      <w:r w:rsidRPr="00BC3DE2">
        <w:rPr>
          <w:rFonts w:ascii="Arial" w:hAnsi="Arial" w:cs="Arial"/>
          <w:b/>
        </w:rPr>
        <w:t>Roll Call</w:t>
      </w:r>
    </w:p>
    <w:p w14:paraId="58A45058" w14:textId="77777777" w:rsidR="00927E95" w:rsidRPr="00CF301C" w:rsidRDefault="00927E95" w:rsidP="00DA20ED">
      <w:pPr>
        <w:ind w:hanging="180"/>
        <w:rPr>
          <w:rFonts w:ascii="Arial" w:hAnsi="Arial" w:cs="Arial"/>
        </w:rPr>
      </w:pPr>
    </w:p>
    <w:p w14:paraId="3AA7D4C1" w14:textId="2B34776B" w:rsidR="00523496" w:rsidRDefault="00482092" w:rsidP="00D741CB">
      <w:pPr>
        <w:ind w:left="-180"/>
        <w:rPr>
          <w:rFonts w:ascii="Arial" w:hAnsi="Arial" w:cs="Arial"/>
          <w:b/>
        </w:rPr>
      </w:pPr>
      <w:r>
        <w:rPr>
          <w:rFonts w:ascii="Arial" w:hAnsi="Arial" w:cs="Arial"/>
          <w:b/>
        </w:rPr>
        <w:t xml:space="preserve">C.   </w:t>
      </w:r>
      <w:r w:rsidR="00523496">
        <w:rPr>
          <w:rFonts w:ascii="Arial" w:hAnsi="Arial" w:cs="Arial"/>
          <w:b/>
        </w:rPr>
        <w:t>Approval of Meeting Minutes</w:t>
      </w:r>
    </w:p>
    <w:p w14:paraId="16D603DD" w14:textId="77777777" w:rsidR="00AB7FBE" w:rsidRDefault="00AB7FBE" w:rsidP="00D741CB">
      <w:pPr>
        <w:ind w:left="-180"/>
        <w:rPr>
          <w:rFonts w:ascii="Arial" w:hAnsi="Arial" w:cs="Arial"/>
          <w:b/>
        </w:rPr>
      </w:pPr>
    </w:p>
    <w:p w14:paraId="5821C0E5" w14:textId="5057B80E" w:rsidR="00087E9A" w:rsidRPr="00ED5A7B" w:rsidRDefault="00523496" w:rsidP="00087E9A">
      <w:pPr>
        <w:ind w:hanging="90"/>
        <w:rPr>
          <w:rFonts w:ascii="Arial" w:hAnsi="Arial" w:cs="Arial"/>
          <w:color w:val="0070C0"/>
        </w:rPr>
      </w:pPr>
      <w:r w:rsidRPr="00523496">
        <w:rPr>
          <w:rFonts w:ascii="Arial" w:hAnsi="Arial" w:cs="Arial"/>
        </w:rPr>
        <w:tab/>
      </w:r>
      <w:r w:rsidRPr="00ED5A7B">
        <w:rPr>
          <w:rFonts w:ascii="Arial" w:hAnsi="Arial" w:cs="Arial"/>
          <w:color w:val="0070C0"/>
        </w:rPr>
        <w:t xml:space="preserve">    </w:t>
      </w:r>
      <w:r w:rsidR="001C1839" w:rsidRPr="00ED5A7B">
        <w:rPr>
          <w:rFonts w:ascii="Arial" w:hAnsi="Arial" w:cs="Arial"/>
          <w:color w:val="0070C0"/>
        </w:rPr>
        <w:t>Wyffels</w:t>
      </w:r>
      <w:r w:rsidRPr="00ED5A7B">
        <w:rPr>
          <w:rFonts w:ascii="Arial" w:hAnsi="Arial" w:cs="Arial"/>
          <w:color w:val="0070C0"/>
        </w:rPr>
        <w:t xml:space="preserve"> motioned for acceptance of the minutes </w:t>
      </w:r>
      <w:r w:rsidR="00087E9A" w:rsidRPr="00ED5A7B">
        <w:rPr>
          <w:rFonts w:ascii="Arial" w:hAnsi="Arial" w:cs="Arial"/>
          <w:color w:val="0070C0"/>
        </w:rPr>
        <w:t xml:space="preserve">from </w:t>
      </w:r>
      <w:r w:rsidR="00856DC0">
        <w:rPr>
          <w:rFonts w:ascii="Arial" w:hAnsi="Arial" w:cs="Arial"/>
          <w:color w:val="0070C0"/>
        </w:rPr>
        <w:t xml:space="preserve">March </w:t>
      </w:r>
      <w:r w:rsidR="00F1308B">
        <w:rPr>
          <w:rFonts w:ascii="Arial" w:hAnsi="Arial" w:cs="Arial"/>
          <w:color w:val="0070C0"/>
        </w:rPr>
        <w:t xml:space="preserve">19, </w:t>
      </w:r>
      <w:r w:rsidR="00856DC0">
        <w:rPr>
          <w:rFonts w:ascii="Arial" w:hAnsi="Arial" w:cs="Arial"/>
          <w:color w:val="0070C0"/>
        </w:rPr>
        <w:t>2026,</w:t>
      </w:r>
      <w:r w:rsidR="00364B34" w:rsidRPr="00ED5A7B">
        <w:rPr>
          <w:rFonts w:ascii="Arial" w:hAnsi="Arial" w:cs="Arial"/>
          <w:color w:val="0070C0"/>
        </w:rPr>
        <w:t xml:space="preserve"> </w:t>
      </w:r>
      <w:r w:rsidRPr="00ED5A7B">
        <w:rPr>
          <w:rFonts w:ascii="Arial" w:hAnsi="Arial" w:cs="Arial"/>
          <w:color w:val="0070C0"/>
        </w:rPr>
        <w:t xml:space="preserve">as written.  </w:t>
      </w:r>
    </w:p>
    <w:p w14:paraId="52FF2ED5" w14:textId="74306076" w:rsidR="00523496" w:rsidRPr="00ED5A7B" w:rsidRDefault="00087E9A" w:rsidP="001C1839">
      <w:pPr>
        <w:ind w:hanging="90"/>
        <w:rPr>
          <w:rFonts w:ascii="Arial" w:hAnsi="Arial" w:cs="Arial"/>
          <w:color w:val="0070C0"/>
        </w:rPr>
      </w:pPr>
      <w:r w:rsidRPr="00ED5A7B">
        <w:rPr>
          <w:rFonts w:ascii="Arial" w:hAnsi="Arial" w:cs="Arial"/>
          <w:color w:val="0070C0"/>
        </w:rPr>
        <w:t xml:space="preserve">     S</w:t>
      </w:r>
      <w:r w:rsidR="00523496" w:rsidRPr="00ED5A7B">
        <w:rPr>
          <w:rFonts w:ascii="Arial" w:hAnsi="Arial" w:cs="Arial"/>
          <w:color w:val="0070C0"/>
        </w:rPr>
        <w:t xml:space="preserve">econded by </w:t>
      </w:r>
      <w:r w:rsidR="007B10D6" w:rsidRPr="00ED5A7B">
        <w:rPr>
          <w:rFonts w:ascii="Arial" w:hAnsi="Arial" w:cs="Arial"/>
          <w:color w:val="0070C0"/>
        </w:rPr>
        <w:t>Linz</w:t>
      </w:r>
      <w:r w:rsidR="00523496" w:rsidRPr="00ED5A7B">
        <w:rPr>
          <w:rFonts w:ascii="Arial" w:hAnsi="Arial" w:cs="Arial"/>
          <w:color w:val="0070C0"/>
        </w:rPr>
        <w:t xml:space="preserve">. </w:t>
      </w:r>
    </w:p>
    <w:p w14:paraId="28D03501" w14:textId="568E281A" w:rsidR="00523496" w:rsidRPr="00ED5A7B" w:rsidRDefault="00523496" w:rsidP="00D741CB">
      <w:pPr>
        <w:ind w:left="-180"/>
        <w:rPr>
          <w:rFonts w:ascii="Arial" w:hAnsi="Arial" w:cs="Arial"/>
          <w:color w:val="0070C0"/>
        </w:rPr>
      </w:pPr>
    </w:p>
    <w:p w14:paraId="63F955A2" w14:textId="64DAB2B3" w:rsidR="006953FD" w:rsidRPr="00ED5A7B" w:rsidRDefault="00523496" w:rsidP="001C1839">
      <w:pPr>
        <w:ind w:left="180"/>
        <w:rPr>
          <w:rFonts w:ascii="Arial" w:hAnsi="Arial" w:cs="Arial"/>
          <w:color w:val="0070C0"/>
        </w:rPr>
      </w:pPr>
      <w:r w:rsidRPr="00ED5A7B">
        <w:rPr>
          <w:rFonts w:ascii="Arial" w:hAnsi="Arial" w:cs="Arial"/>
          <w:color w:val="0070C0"/>
        </w:rPr>
        <w:t>Mays–aye</w:t>
      </w:r>
      <w:r w:rsidR="00043CA3">
        <w:rPr>
          <w:rFonts w:ascii="Arial" w:hAnsi="Arial" w:cs="Arial"/>
          <w:color w:val="0070C0"/>
        </w:rPr>
        <w:t>,</w:t>
      </w:r>
      <w:r w:rsidR="00856DC0">
        <w:rPr>
          <w:rFonts w:ascii="Arial" w:hAnsi="Arial" w:cs="Arial"/>
          <w:color w:val="0070C0"/>
        </w:rPr>
        <w:t xml:space="preserve"> Koch–aye</w:t>
      </w:r>
      <w:r w:rsidR="00043CA3">
        <w:rPr>
          <w:rFonts w:ascii="Arial" w:hAnsi="Arial" w:cs="Arial"/>
          <w:color w:val="0070C0"/>
        </w:rPr>
        <w:t>,</w:t>
      </w:r>
      <w:r w:rsidR="00856DC0">
        <w:rPr>
          <w:rFonts w:ascii="Arial" w:hAnsi="Arial" w:cs="Arial"/>
          <w:color w:val="0070C0"/>
        </w:rPr>
        <w:t xml:space="preserve"> </w:t>
      </w:r>
      <w:proofErr w:type="spellStart"/>
      <w:r w:rsidR="00AE066E">
        <w:rPr>
          <w:rFonts w:ascii="Arial" w:hAnsi="Arial" w:cs="Arial"/>
          <w:color w:val="0070C0"/>
        </w:rPr>
        <w:t>Wyffels</w:t>
      </w:r>
      <w:proofErr w:type="spellEnd"/>
      <w:r w:rsidR="00856DC0">
        <w:rPr>
          <w:rFonts w:ascii="Arial" w:hAnsi="Arial" w:cs="Arial"/>
          <w:color w:val="0070C0"/>
        </w:rPr>
        <w:t>–aye</w:t>
      </w:r>
      <w:r w:rsidR="00043CA3">
        <w:rPr>
          <w:rFonts w:ascii="Arial" w:hAnsi="Arial" w:cs="Arial"/>
          <w:color w:val="0070C0"/>
        </w:rPr>
        <w:t xml:space="preserve">, </w:t>
      </w:r>
      <w:r w:rsidR="00856DC0">
        <w:rPr>
          <w:rFonts w:ascii="Arial" w:hAnsi="Arial" w:cs="Arial"/>
          <w:color w:val="0070C0"/>
        </w:rPr>
        <w:t>Downey–aye</w:t>
      </w:r>
      <w:r w:rsidR="00043CA3">
        <w:rPr>
          <w:rFonts w:ascii="Arial" w:hAnsi="Arial" w:cs="Arial"/>
          <w:color w:val="0070C0"/>
        </w:rPr>
        <w:t xml:space="preserve">, </w:t>
      </w:r>
      <w:r w:rsidR="007B10D6" w:rsidRPr="00ED5A7B">
        <w:rPr>
          <w:rFonts w:ascii="Arial" w:hAnsi="Arial" w:cs="Arial"/>
          <w:color w:val="0070C0"/>
        </w:rPr>
        <w:t>Hillier</w:t>
      </w:r>
      <w:r w:rsidR="001C1839" w:rsidRPr="00ED5A7B">
        <w:rPr>
          <w:rFonts w:ascii="Arial" w:hAnsi="Arial" w:cs="Arial"/>
          <w:color w:val="0070C0"/>
        </w:rPr>
        <w:t>–aye</w:t>
      </w:r>
      <w:r w:rsidR="00043CA3">
        <w:rPr>
          <w:rFonts w:ascii="Arial" w:hAnsi="Arial" w:cs="Arial"/>
          <w:color w:val="0070C0"/>
        </w:rPr>
        <w:t>,</w:t>
      </w:r>
      <w:r w:rsidR="00856DC0">
        <w:rPr>
          <w:rFonts w:ascii="Arial" w:hAnsi="Arial" w:cs="Arial"/>
          <w:color w:val="0070C0"/>
        </w:rPr>
        <w:t xml:space="preserve"> McDonald–aye     </w:t>
      </w:r>
      <w:r w:rsidR="007B10D6" w:rsidRPr="00ED5A7B">
        <w:rPr>
          <w:rFonts w:ascii="Arial" w:hAnsi="Arial" w:cs="Arial"/>
          <w:color w:val="0070C0"/>
        </w:rPr>
        <w:t>G</w:t>
      </w:r>
      <w:r w:rsidR="00C509FA" w:rsidRPr="00ED5A7B">
        <w:rPr>
          <w:rFonts w:ascii="Arial" w:hAnsi="Arial" w:cs="Arial"/>
          <w:color w:val="0070C0"/>
        </w:rPr>
        <w:t>ustafson</w:t>
      </w:r>
      <w:r w:rsidR="00856DC0">
        <w:rPr>
          <w:rFonts w:ascii="Arial" w:hAnsi="Arial" w:cs="Arial"/>
          <w:color w:val="0070C0"/>
        </w:rPr>
        <w:t>–</w:t>
      </w:r>
      <w:r w:rsidR="001C1839" w:rsidRPr="00ED5A7B">
        <w:rPr>
          <w:rFonts w:ascii="Arial" w:hAnsi="Arial" w:cs="Arial"/>
          <w:color w:val="0070C0"/>
        </w:rPr>
        <w:t>aye</w:t>
      </w:r>
      <w:r w:rsidR="00043CA3">
        <w:rPr>
          <w:rFonts w:ascii="Arial" w:hAnsi="Arial" w:cs="Arial"/>
          <w:color w:val="0070C0"/>
        </w:rPr>
        <w:t>,</w:t>
      </w:r>
      <w:r w:rsidR="00856DC0">
        <w:rPr>
          <w:rFonts w:ascii="Arial" w:hAnsi="Arial" w:cs="Arial"/>
          <w:color w:val="0070C0"/>
        </w:rPr>
        <w:t xml:space="preserve"> </w:t>
      </w:r>
      <w:r w:rsidR="007B10D6" w:rsidRPr="00ED5A7B">
        <w:rPr>
          <w:rFonts w:ascii="Arial" w:hAnsi="Arial" w:cs="Arial"/>
          <w:color w:val="0070C0"/>
        </w:rPr>
        <w:t>Happala</w:t>
      </w:r>
      <w:r w:rsidRPr="00ED5A7B">
        <w:rPr>
          <w:rFonts w:ascii="Arial" w:hAnsi="Arial" w:cs="Arial"/>
          <w:color w:val="0070C0"/>
        </w:rPr>
        <w:t>–aye</w:t>
      </w:r>
      <w:r w:rsidR="00043CA3">
        <w:rPr>
          <w:rFonts w:ascii="Arial" w:hAnsi="Arial" w:cs="Arial"/>
          <w:color w:val="0070C0"/>
        </w:rPr>
        <w:t>,</w:t>
      </w:r>
      <w:r w:rsidR="00074A69">
        <w:rPr>
          <w:rFonts w:ascii="Arial" w:hAnsi="Arial" w:cs="Arial"/>
          <w:color w:val="0070C0"/>
        </w:rPr>
        <w:t xml:space="preserve"> </w:t>
      </w:r>
      <w:r w:rsidR="00856DC0">
        <w:rPr>
          <w:rFonts w:ascii="Arial" w:hAnsi="Arial" w:cs="Arial"/>
          <w:color w:val="0070C0"/>
        </w:rPr>
        <w:t>Linz-aye</w:t>
      </w:r>
      <w:r w:rsidR="006953FD" w:rsidRPr="00ED5A7B">
        <w:rPr>
          <w:rFonts w:ascii="Arial" w:hAnsi="Arial" w:cs="Arial"/>
          <w:color w:val="0070C0"/>
        </w:rPr>
        <w:tab/>
      </w:r>
      <w:r w:rsidR="0032479B" w:rsidRPr="00ED5A7B" w:rsidDel="00C40994">
        <w:rPr>
          <w:rFonts w:ascii="Arial" w:hAnsi="Arial" w:cs="Arial"/>
          <w:color w:val="0070C0"/>
        </w:rPr>
        <w:t xml:space="preserve"> </w:t>
      </w:r>
    </w:p>
    <w:p w14:paraId="26A544E3" w14:textId="43FEDFDD" w:rsidR="00523496" w:rsidRPr="00ED5A7B" w:rsidRDefault="00523496" w:rsidP="00D741CB">
      <w:pPr>
        <w:ind w:left="-180"/>
        <w:rPr>
          <w:rFonts w:ascii="Arial" w:hAnsi="Arial" w:cs="Arial"/>
          <w:color w:val="0070C0"/>
        </w:rPr>
      </w:pPr>
    </w:p>
    <w:p w14:paraId="23DF011F" w14:textId="3D3AC1F4" w:rsidR="001C1839" w:rsidRPr="00ED5A7B" w:rsidRDefault="001C1839" w:rsidP="001C1839">
      <w:pPr>
        <w:ind w:left="-180" w:firstLine="360"/>
        <w:rPr>
          <w:rFonts w:ascii="Arial" w:hAnsi="Arial" w:cs="Arial"/>
          <w:color w:val="0070C0"/>
        </w:rPr>
      </w:pPr>
      <w:r w:rsidRPr="00ED5A7B">
        <w:rPr>
          <w:rFonts w:ascii="Arial" w:hAnsi="Arial" w:cs="Arial"/>
          <w:color w:val="0070C0"/>
        </w:rPr>
        <w:t>Motion carried unanimously.</w:t>
      </w:r>
    </w:p>
    <w:p w14:paraId="4CFFF89D" w14:textId="77777777" w:rsidR="00523496" w:rsidRPr="00523496" w:rsidRDefault="00523496" w:rsidP="00D741CB">
      <w:pPr>
        <w:ind w:left="-180"/>
        <w:rPr>
          <w:rFonts w:ascii="Arial" w:hAnsi="Arial" w:cs="Arial"/>
        </w:rPr>
      </w:pPr>
    </w:p>
    <w:p w14:paraId="2E82D39A" w14:textId="2D2A0A84" w:rsidR="00482092" w:rsidRDefault="00523496" w:rsidP="00D741CB">
      <w:pPr>
        <w:ind w:left="-180"/>
        <w:rPr>
          <w:rFonts w:ascii="Arial" w:hAnsi="Arial" w:cs="Arial"/>
          <w:b/>
        </w:rPr>
      </w:pPr>
      <w:r>
        <w:rPr>
          <w:rFonts w:ascii="Arial" w:hAnsi="Arial" w:cs="Arial"/>
          <w:b/>
        </w:rPr>
        <w:t xml:space="preserve">D.  </w:t>
      </w:r>
      <w:r w:rsidR="00482092">
        <w:rPr>
          <w:rFonts w:ascii="Arial" w:hAnsi="Arial" w:cs="Arial"/>
          <w:b/>
        </w:rPr>
        <w:t>Public Comment – None</w:t>
      </w:r>
    </w:p>
    <w:bookmarkEnd w:id="0"/>
    <w:p w14:paraId="7C435B02" w14:textId="77777777" w:rsidR="00482092" w:rsidRDefault="00482092" w:rsidP="00D741CB">
      <w:pPr>
        <w:ind w:left="-180"/>
        <w:rPr>
          <w:rFonts w:ascii="Arial" w:hAnsi="Arial" w:cs="Arial"/>
          <w:b/>
        </w:rPr>
      </w:pPr>
    </w:p>
    <w:p w14:paraId="6479F410" w14:textId="5A2F735D" w:rsidR="004259A5" w:rsidRDefault="00D741CB" w:rsidP="003757CC">
      <w:pPr>
        <w:ind w:hanging="180"/>
        <w:rPr>
          <w:rFonts w:ascii="Arial" w:hAnsi="Arial" w:cs="Arial"/>
          <w:b/>
        </w:rPr>
      </w:pPr>
      <w:bookmarkStart w:id="2" w:name="_Hlk235705926"/>
      <w:r>
        <w:rPr>
          <w:rFonts w:ascii="Arial" w:hAnsi="Arial" w:cs="Arial"/>
          <w:b/>
        </w:rPr>
        <w:t>E</w:t>
      </w:r>
      <w:r w:rsidR="0031587E" w:rsidRPr="00AE36EA">
        <w:rPr>
          <w:rFonts w:ascii="Arial" w:hAnsi="Arial" w:cs="Arial"/>
          <w:b/>
        </w:rPr>
        <w:t xml:space="preserve">. </w:t>
      </w:r>
      <w:r w:rsidR="002052C2" w:rsidRPr="00AE36EA">
        <w:rPr>
          <w:rFonts w:ascii="Arial" w:hAnsi="Arial" w:cs="Arial"/>
          <w:b/>
        </w:rPr>
        <w:t xml:space="preserve"> </w:t>
      </w:r>
      <w:bookmarkStart w:id="3" w:name="_Hlk157175167"/>
      <w:r w:rsidR="00265A8C">
        <w:rPr>
          <w:rFonts w:ascii="Arial" w:hAnsi="Arial" w:cs="Arial"/>
          <w:b/>
        </w:rPr>
        <w:t xml:space="preserve">Written Communication </w:t>
      </w:r>
      <w:r w:rsidR="00F1308B">
        <w:rPr>
          <w:rFonts w:ascii="Arial" w:hAnsi="Arial" w:cs="Arial"/>
          <w:b/>
        </w:rPr>
        <w:t>- None</w:t>
      </w:r>
    </w:p>
    <w:p w14:paraId="53E3D6AB" w14:textId="77777777" w:rsidR="001C4A3F" w:rsidRPr="004259A5" w:rsidRDefault="001C4A3F" w:rsidP="001C4A3F">
      <w:pPr>
        <w:ind w:hanging="90"/>
        <w:rPr>
          <w:rFonts w:ascii="Arial" w:hAnsi="Arial" w:cs="Arial"/>
        </w:rPr>
      </w:pPr>
    </w:p>
    <w:p w14:paraId="27AFEA3B" w14:textId="15EFD9C5" w:rsidR="00C509FA" w:rsidRDefault="00265A8C" w:rsidP="003757CC">
      <w:pPr>
        <w:ind w:left="450" w:hanging="630"/>
        <w:rPr>
          <w:rFonts w:ascii="Arial" w:hAnsi="Arial" w:cs="Arial"/>
          <w:b/>
        </w:rPr>
      </w:pPr>
      <w:r>
        <w:rPr>
          <w:rFonts w:ascii="Arial" w:hAnsi="Arial" w:cs="Arial"/>
          <w:b/>
        </w:rPr>
        <w:t xml:space="preserve">F.  </w:t>
      </w:r>
      <w:r w:rsidR="00856DC0">
        <w:rPr>
          <w:rFonts w:ascii="Arial" w:hAnsi="Arial" w:cs="Arial"/>
          <w:b/>
        </w:rPr>
        <w:t>Public Hearing on Recommendation F</w:t>
      </w:r>
      <w:r w:rsidR="006D337F">
        <w:rPr>
          <w:rFonts w:ascii="Arial" w:hAnsi="Arial" w:cs="Arial"/>
          <w:b/>
        </w:rPr>
        <w:t>Y</w:t>
      </w:r>
      <w:r w:rsidR="00856DC0">
        <w:rPr>
          <w:rFonts w:ascii="Arial" w:hAnsi="Arial" w:cs="Arial"/>
          <w:b/>
        </w:rPr>
        <w:t xml:space="preserve">27 Budget </w:t>
      </w:r>
    </w:p>
    <w:p w14:paraId="584B2E32" w14:textId="2D821CE1" w:rsidR="006D337F" w:rsidRDefault="00856DC0" w:rsidP="003757CC">
      <w:pPr>
        <w:ind w:left="450" w:hanging="630"/>
        <w:rPr>
          <w:rFonts w:ascii="Arial" w:hAnsi="Arial" w:cs="Arial"/>
        </w:rPr>
      </w:pPr>
      <w:r>
        <w:rPr>
          <w:rFonts w:ascii="Arial" w:hAnsi="Arial" w:cs="Arial"/>
          <w:b/>
        </w:rPr>
        <w:t xml:space="preserve">      </w:t>
      </w:r>
      <w:r w:rsidR="006D337F">
        <w:rPr>
          <w:rFonts w:ascii="Arial" w:hAnsi="Arial" w:cs="Arial"/>
        </w:rPr>
        <w:t>No Public Testimony.</w:t>
      </w:r>
    </w:p>
    <w:p w14:paraId="5FF4B710" w14:textId="19FAC7AA" w:rsidR="00873D33" w:rsidRDefault="006D337F">
      <w:pPr>
        <w:ind w:left="450" w:hanging="630"/>
        <w:rPr>
          <w:rFonts w:ascii="Arial" w:hAnsi="Arial" w:cs="Arial"/>
          <w:b/>
        </w:rPr>
      </w:pPr>
      <w:r>
        <w:rPr>
          <w:rFonts w:ascii="Arial" w:hAnsi="Arial" w:cs="Arial"/>
        </w:rPr>
        <w:tab/>
      </w:r>
    </w:p>
    <w:p w14:paraId="65A329F9" w14:textId="6F9A2159" w:rsidR="00C0272B" w:rsidRDefault="00972B67" w:rsidP="006D337F">
      <w:pPr>
        <w:ind w:left="450" w:hanging="630"/>
        <w:rPr>
          <w:rFonts w:ascii="Arial" w:hAnsi="Arial" w:cs="Arial"/>
          <w:b/>
        </w:rPr>
      </w:pPr>
      <w:r>
        <w:rPr>
          <w:rFonts w:ascii="Arial" w:hAnsi="Arial" w:cs="Arial"/>
          <w:b/>
        </w:rPr>
        <w:t xml:space="preserve">G. </w:t>
      </w:r>
      <w:r w:rsidR="006D337F">
        <w:rPr>
          <w:rFonts w:ascii="Arial" w:hAnsi="Arial" w:cs="Arial"/>
        </w:rPr>
        <w:t xml:space="preserve"> </w:t>
      </w:r>
      <w:r w:rsidR="006D337F">
        <w:rPr>
          <w:rFonts w:ascii="Arial" w:hAnsi="Arial" w:cs="Arial"/>
          <w:b/>
        </w:rPr>
        <w:t>Executive Session – Per ORS 192.660(2)(h)</w:t>
      </w:r>
    </w:p>
    <w:p w14:paraId="457CBA63" w14:textId="77777777" w:rsidR="006D337F" w:rsidRDefault="006D337F" w:rsidP="006D337F">
      <w:pPr>
        <w:ind w:left="180" w:hanging="360"/>
        <w:rPr>
          <w:rFonts w:ascii="Arial" w:hAnsi="Arial" w:cs="Arial"/>
        </w:rPr>
      </w:pPr>
      <w:r>
        <w:rPr>
          <w:rFonts w:ascii="Arial" w:hAnsi="Arial" w:cs="Arial"/>
          <w:b/>
        </w:rPr>
        <w:t xml:space="preserve">      </w:t>
      </w:r>
      <w:r>
        <w:rPr>
          <w:rFonts w:ascii="Arial" w:hAnsi="Arial" w:cs="Arial"/>
        </w:rPr>
        <w:t xml:space="preserve">Permitting a governing body to hold an Executive Session, closed by to the public, to  </w:t>
      </w:r>
    </w:p>
    <w:p w14:paraId="20CD48C9" w14:textId="77777777" w:rsidR="006D337F" w:rsidRDefault="006D337F" w:rsidP="006D337F">
      <w:pPr>
        <w:ind w:left="180" w:hanging="360"/>
        <w:rPr>
          <w:rFonts w:ascii="Arial" w:hAnsi="Arial" w:cs="Arial"/>
        </w:rPr>
      </w:pPr>
      <w:r>
        <w:rPr>
          <w:rFonts w:ascii="Arial" w:hAnsi="Arial" w:cs="Arial"/>
        </w:rPr>
        <w:t xml:space="preserve">      consult with legal counsel concerning the body’s legal rights and duties regarding</w:t>
      </w:r>
    </w:p>
    <w:p w14:paraId="1D836DF7" w14:textId="05318696" w:rsidR="006D337F" w:rsidRDefault="006D337F" w:rsidP="006D337F">
      <w:pPr>
        <w:ind w:left="180" w:hanging="360"/>
        <w:rPr>
          <w:rFonts w:ascii="Arial" w:hAnsi="Arial" w:cs="Arial"/>
        </w:rPr>
      </w:pPr>
      <w:r>
        <w:rPr>
          <w:rFonts w:ascii="Arial" w:hAnsi="Arial" w:cs="Arial"/>
        </w:rPr>
        <w:t xml:space="preserve">      current litigation.</w:t>
      </w:r>
    </w:p>
    <w:p w14:paraId="7452AC0E" w14:textId="3EEA90DF" w:rsidR="006D337F" w:rsidRDefault="006D337F" w:rsidP="006D337F">
      <w:pPr>
        <w:ind w:left="180" w:hanging="360"/>
        <w:rPr>
          <w:rFonts w:ascii="Arial" w:hAnsi="Arial" w:cs="Arial"/>
        </w:rPr>
      </w:pPr>
    </w:p>
    <w:p w14:paraId="47C493E0" w14:textId="5B45DF2E" w:rsidR="006D337F" w:rsidRDefault="006D337F" w:rsidP="006D337F">
      <w:pPr>
        <w:ind w:left="180" w:firstLine="90"/>
        <w:rPr>
          <w:rFonts w:ascii="Arial" w:hAnsi="Arial" w:cs="Arial"/>
          <w:b/>
        </w:rPr>
      </w:pPr>
      <w:r>
        <w:rPr>
          <w:rFonts w:ascii="Arial" w:hAnsi="Arial" w:cs="Arial"/>
          <w:b/>
        </w:rPr>
        <w:t xml:space="preserve">Entered into Executive Session at </w:t>
      </w:r>
      <w:r w:rsidR="00D15DB0">
        <w:rPr>
          <w:rFonts w:ascii="Arial" w:hAnsi="Arial" w:cs="Arial"/>
          <w:b/>
        </w:rPr>
        <w:t>3:08 pm.</w:t>
      </w:r>
    </w:p>
    <w:p w14:paraId="4238E7B9" w14:textId="1E148C0F" w:rsidR="006D337F" w:rsidRDefault="00C73DCF" w:rsidP="006D337F">
      <w:pPr>
        <w:ind w:left="180" w:firstLine="90"/>
        <w:rPr>
          <w:rFonts w:ascii="Arial" w:hAnsi="Arial" w:cs="Arial"/>
          <w:b/>
        </w:rPr>
      </w:pPr>
      <w:r>
        <w:rPr>
          <w:rFonts w:ascii="Arial" w:hAnsi="Arial" w:cs="Arial"/>
          <w:b/>
        </w:rPr>
        <w:t xml:space="preserve">Returned from </w:t>
      </w:r>
      <w:r w:rsidR="006D337F">
        <w:rPr>
          <w:rFonts w:ascii="Arial" w:hAnsi="Arial" w:cs="Arial"/>
          <w:b/>
        </w:rPr>
        <w:t>Executive Session at</w:t>
      </w:r>
      <w:r w:rsidR="00D15DB0">
        <w:rPr>
          <w:rFonts w:ascii="Arial" w:hAnsi="Arial" w:cs="Arial"/>
          <w:b/>
        </w:rPr>
        <w:t xml:space="preserve"> </w:t>
      </w:r>
      <w:r w:rsidR="00AB7FBE">
        <w:rPr>
          <w:rFonts w:ascii="Arial" w:hAnsi="Arial" w:cs="Arial"/>
          <w:b/>
        </w:rPr>
        <w:t>3</w:t>
      </w:r>
      <w:r w:rsidR="00D15DB0">
        <w:rPr>
          <w:rFonts w:ascii="Arial" w:hAnsi="Arial" w:cs="Arial"/>
          <w:b/>
        </w:rPr>
        <w:t>:</w:t>
      </w:r>
      <w:r w:rsidR="00AB7FBE">
        <w:rPr>
          <w:rFonts w:ascii="Arial" w:hAnsi="Arial" w:cs="Arial"/>
          <w:b/>
        </w:rPr>
        <w:t>4</w:t>
      </w:r>
      <w:r w:rsidR="00D15DB0">
        <w:rPr>
          <w:rFonts w:ascii="Arial" w:hAnsi="Arial" w:cs="Arial"/>
          <w:b/>
        </w:rPr>
        <w:t>5 pm.</w:t>
      </w:r>
    </w:p>
    <w:p w14:paraId="4A42801D" w14:textId="77777777" w:rsidR="00195FE3" w:rsidRDefault="00195FE3" w:rsidP="00DA20ED">
      <w:pPr>
        <w:ind w:hanging="180"/>
        <w:rPr>
          <w:rFonts w:ascii="Arial" w:hAnsi="Arial" w:cs="Arial"/>
          <w:b/>
        </w:rPr>
      </w:pPr>
    </w:p>
    <w:p w14:paraId="6FF16ECD" w14:textId="18587BAE" w:rsidR="00F82B5A" w:rsidRDefault="009164CD">
      <w:pPr>
        <w:ind w:hanging="180"/>
        <w:rPr>
          <w:rFonts w:ascii="Arial" w:hAnsi="Arial" w:cs="Arial"/>
          <w:b/>
          <w:color w:val="000000" w:themeColor="text1"/>
        </w:rPr>
      </w:pPr>
      <w:r>
        <w:rPr>
          <w:rFonts w:ascii="Arial" w:hAnsi="Arial" w:cs="Arial"/>
          <w:b/>
        </w:rPr>
        <w:t>H</w:t>
      </w:r>
      <w:r w:rsidR="00265A8C">
        <w:rPr>
          <w:rFonts w:ascii="Arial" w:hAnsi="Arial" w:cs="Arial"/>
          <w:b/>
        </w:rPr>
        <w:t xml:space="preserve">. </w:t>
      </w:r>
      <w:r w:rsidR="006D337F">
        <w:rPr>
          <w:rFonts w:ascii="Arial" w:hAnsi="Arial" w:cs="Arial"/>
          <w:color w:val="76923C" w:themeColor="accent3" w:themeShade="BF"/>
        </w:rPr>
        <w:t xml:space="preserve">  </w:t>
      </w:r>
      <w:r w:rsidR="006D337F">
        <w:rPr>
          <w:rFonts w:ascii="Arial" w:hAnsi="Arial" w:cs="Arial"/>
          <w:b/>
          <w:color w:val="000000" w:themeColor="text1"/>
        </w:rPr>
        <w:t>May 2026 Financial Summary Report (Stout)</w:t>
      </w:r>
    </w:p>
    <w:p w14:paraId="567E6292" w14:textId="1D7BAD23" w:rsidR="00D15DB0" w:rsidRPr="00080896" w:rsidRDefault="00D15DB0" w:rsidP="00080896">
      <w:pPr>
        <w:ind w:left="270" w:hanging="450"/>
        <w:rPr>
          <w:rFonts w:ascii="Arial" w:hAnsi="Arial" w:cs="Arial"/>
          <w:color w:val="000000" w:themeColor="text1"/>
        </w:rPr>
      </w:pPr>
      <w:r>
        <w:rPr>
          <w:rFonts w:ascii="Arial" w:hAnsi="Arial" w:cs="Arial"/>
          <w:b/>
          <w:color w:val="000000" w:themeColor="text1"/>
        </w:rPr>
        <w:t xml:space="preserve">       </w:t>
      </w:r>
      <w:r>
        <w:rPr>
          <w:rFonts w:ascii="Arial" w:hAnsi="Arial" w:cs="Arial"/>
          <w:color w:val="000000" w:themeColor="text1"/>
        </w:rPr>
        <w:t xml:space="preserve">General Fund balance of $10.3 million, appears normal to date.  </w:t>
      </w:r>
      <w:r w:rsidR="00625A8D">
        <w:rPr>
          <w:rFonts w:ascii="Arial" w:hAnsi="Arial" w:cs="Arial"/>
          <w:color w:val="000000" w:themeColor="text1"/>
        </w:rPr>
        <w:t xml:space="preserve">The projected balance for year end is approximately $9.4 million.  </w:t>
      </w:r>
      <w:r w:rsidR="00625A8D">
        <w:rPr>
          <w:rFonts w:ascii="Arial" w:hAnsi="Arial" w:cs="Arial"/>
          <w:color w:val="000000" w:themeColor="text1"/>
        </w:rPr>
        <w:tab/>
      </w:r>
      <w:r>
        <w:rPr>
          <w:rFonts w:ascii="Arial" w:hAnsi="Arial" w:cs="Arial"/>
          <w:color w:val="000000" w:themeColor="text1"/>
        </w:rPr>
        <w:t>The 9-1-1 phone tax was received in May.  Also received in May, in the amount of $490,000, was reimbursable CAD expenses.  Expenditure</w:t>
      </w:r>
      <w:r w:rsidR="00BC2A09">
        <w:rPr>
          <w:rFonts w:ascii="Arial" w:hAnsi="Arial" w:cs="Arial"/>
          <w:color w:val="000000" w:themeColor="text1"/>
        </w:rPr>
        <w:t>s</w:t>
      </w:r>
      <w:r>
        <w:rPr>
          <w:rFonts w:ascii="Arial" w:hAnsi="Arial" w:cs="Arial"/>
          <w:color w:val="000000" w:themeColor="text1"/>
        </w:rPr>
        <w:t xml:space="preserve"> seem to be tracking for the month of May.  </w:t>
      </w:r>
    </w:p>
    <w:p w14:paraId="2966409F" w14:textId="0FEFE2D7" w:rsidR="00E200D8" w:rsidRDefault="00E200D8" w:rsidP="00E200D8">
      <w:pPr>
        <w:ind w:left="270" w:hanging="180"/>
        <w:rPr>
          <w:rFonts w:ascii="Arial" w:hAnsi="Arial" w:cs="Arial"/>
          <w:b/>
        </w:rPr>
      </w:pPr>
      <w:r>
        <w:rPr>
          <w:rFonts w:ascii="Arial" w:hAnsi="Arial" w:cs="Arial"/>
          <w:b/>
        </w:rPr>
        <w:t xml:space="preserve">  </w:t>
      </w:r>
    </w:p>
    <w:p w14:paraId="1F371891" w14:textId="037A2B02" w:rsidR="00625A8D" w:rsidRDefault="00625A8D" w:rsidP="00E200D8">
      <w:pPr>
        <w:ind w:left="270" w:hanging="180"/>
        <w:rPr>
          <w:rFonts w:ascii="Arial" w:hAnsi="Arial" w:cs="Arial"/>
        </w:rPr>
      </w:pPr>
      <w:r>
        <w:rPr>
          <w:rFonts w:ascii="Arial" w:hAnsi="Arial" w:cs="Arial"/>
        </w:rPr>
        <w:t xml:space="preserve">  The Capital Projects Fund balance is $3.628 million. This account is being used as a “Savings Account” for the future </w:t>
      </w:r>
      <w:r w:rsidR="00AB7FBE">
        <w:rPr>
          <w:rFonts w:ascii="Arial" w:hAnsi="Arial" w:cs="Arial"/>
        </w:rPr>
        <w:t xml:space="preserve">CAD </w:t>
      </w:r>
      <w:r>
        <w:rPr>
          <w:rFonts w:ascii="Arial" w:hAnsi="Arial" w:cs="Arial"/>
        </w:rPr>
        <w:t>upgrade, with $1.1 million of the account for emergencies.</w:t>
      </w:r>
    </w:p>
    <w:p w14:paraId="3B735B63" w14:textId="5385C985" w:rsidR="00625A8D" w:rsidRDefault="00625A8D" w:rsidP="00E200D8">
      <w:pPr>
        <w:ind w:left="270" w:hanging="180"/>
        <w:rPr>
          <w:rFonts w:ascii="Arial" w:hAnsi="Arial" w:cs="Arial"/>
        </w:rPr>
      </w:pPr>
    </w:p>
    <w:p w14:paraId="49145E33" w14:textId="312B5D77" w:rsidR="00625A8D" w:rsidRPr="00ED5A7B" w:rsidRDefault="00625A8D" w:rsidP="00625A8D">
      <w:pPr>
        <w:ind w:hanging="90"/>
        <w:rPr>
          <w:rFonts w:ascii="Arial" w:hAnsi="Arial" w:cs="Arial"/>
          <w:color w:val="0070C0"/>
        </w:rPr>
      </w:pPr>
      <w:r>
        <w:rPr>
          <w:rFonts w:ascii="Arial" w:hAnsi="Arial" w:cs="Arial"/>
        </w:rPr>
        <w:t xml:space="preserve">     </w:t>
      </w:r>
      <w:r w:rsidR="00AE066E">
        <w:rPr>
          <w:rFonts w:ascii="Arial" w:hAnsi="Arial" w:cs="Arial"/>
          <w:color w:val="548DD4" w:themeColor="text2" w:themeTint="99"/>
        </w:rPr>
        <w:t>McDonald</w:t>
      </w:r>
      <w:r w:rsidR="00212D81">
        <w:rPr>
          <w:rFonts w:ascii="Arial" w:hAnsi="Arial" w:cs="Arial"/>
          <w:color w:val="0070C0"/>
        </w:rPr>
        <w:t xml:space="preserve"> </w:t>
      </w:r>
      <w:r w:rsidRPr="00ED5A7B">
        <w:rPr>
          <w:rFonts w:ascii="Arial" w:hAnsi="Arial" w:cs="Arial"/>
          <w:color w:val="0070C0"/>
        </w:rPr>
        <w:t xml:space="preserve">motioned for acceptance of the </w:t>
      </w:r>
      <w:r w:rsidR="00212D81">
        <w:rPr>
          <w:rFonts w:ascii="Arial" w:hAnsi="Arial" w:cs="Arial"/>
          <w:color w:val="0070C0"/>
        </w:rPr>
        <w:t>May</w:t>
      </w:r>
      <w:r>
        <w:rPr>
          <w:rFonts w:ascii="Arial" w:hAnsi="Arial" w:cs="Arial"/>
          <w:color w:val="0070C0"/>
        </w:rPr>
        <w:t xml:space="preserve"> 2026</w:t>
      </w:r>
      <w:r w:rsidR="00AE066E">
        <w:rPr>
          <w:rFonts w:ascii="Arial" w:hAnsi="Arial" w:cs="Arial"/>
          <w:color w:val="0070C0"/>
        </w:rPr>
        <w:t xml:space="preserve"> financials</w:t>
      </w:r>
      <w:r w:rsidRPr="00ED5A7B">
        <w:rPr>
          <w:rFonts w:ascii="Arial" w:hAnsi="Arial" w:cs="Arial"/>
          <w:color w:val="0070C0"/>
        </w:rPr>
        <w:t xml:space="preserve"> as </w:t>
      </w:r>
      <w:r w:rsidR="00212D81">
        <w:rPr>
          <w:rFonts w:ascii="Arial" w:hAnsi="Arial" w:cs="Arial"/>
          <w:color w:val="0070C0"/>
        </w:rPr>
        <w:t>presented.</w:t>
      </w:r>
    </w:p>
    <w:p w14:paraId="2D6EB287" w14:textId="7FFCC0DC" w:rsidR="00625A8D" w:rsidRPr="00ED5A7B" w:rsidRDefault="00625A8D" w:rsidP="00625A8D">
      <w:pPr>
        <w:ind w:hanging="90"/>
        <w:rPr>
          <w:rFonts w:ascii="Arial" w:hAnsi="Arial" w:cs="Arial"/>
          <w:color w:val="0070C0"/>
        </w:rPr>
      </w:pPr>
      <w:r w:rsidRPr="00ED5A7B">
        <w:rPr>
          <w:rFonts w:ascii="Arial" w:hAnsi="Arial" w:cs="Arial"/>
          <w:color w:val="0070C0"/>
        </w:rPr>
        <w:t xml:space="preserve">     Seconded by </w:t>
      </w:r>
      <w:r w:rsidR="00212D81">
        <w:rPr>
          <w:rFonts w:ascii="Arial" w:hAnsi="Arial" w:cs="Arial"/>
          <w:color w:val="0070C0"/>
        </w:rPr>
        <w:t>Hillier</w:t>
      </w:r>
      <w:r w:rsidRPr="00ED5A7B">
        <w:rPr>
          <w:rFonts w:ascii="Arial" w:hAnsi="Arial" w:cs="Arial"/>
          <w:color w:val="0070C0"/>
        </w:rPr>
        <w:t xml:space="preserve">. </w:t>
      </w:r>
    </w:p>
    <w:p w14:paraId="4E90C403" w14:textId="15C5C66C" w:rsidR="00625A8D" w:rsidRDefault="00625A8D" w:rsidP="00E200D8">
      <w:pPr>
        <w:ind w:left="270" w:hanging="180"/>
        <w:rPr>
          <w:rFonts w:ascii="Arial" w:hAnsi="Arial" w:cs="Arial"/>
        </w:rPr>
      </w:pPr>
    </w:p>
    <w:p w14:paraId="57C2B6A7" w14:textId="5FCB664E" w:rsidR="00212D81" w:rsidRDefault="00212D81" w:rsidP="00212D81">
      <w:pPr>
        <w:ind w:left="180"/>
        <w:rPr>
          <w:rFonts w:ascii="Arial" w:hAnsi="Arial" w:cs="Arial"/>
          <w:color w:val="0070C0"/>
        </w:rPr>
      </w:pPr>
      <w:r>
        <w:rPr>
          <w:rFonts w:ascii="Arial" w:hAnsi="Arial" w:cs="Arial"/>
        </w:rPr>
        <w:t xml:space="preserve"> </w:t>
      </w:r>
      <w:r w:rsidRPr="00ED5A7B">
        <w:rPr>
          <w:rFonts w:ascii="Arial" w:hAnsi="Arial" w:cs="Arial"/>
          <w:color w:val="0070C0"/>
        </w:rPr>
        <w:t>Mays – aye</w:t>
      </w:r>
      <w:r>
        <w:rPr>
          <w:rFonts w:ascii="Arial" w:hAnsi="Arial" w:cs="Arial"/>
          <w:color w:val="0070C0"/>
        </w:rPr>
        <w:t xml:space="preserve">       Koch – aye      </w:t>
      </w:r>
      <w:r w:rsidR="00AE066E">
        <w:rPr>
          <w:rFonts w:ascii="Arial" w:hAnsi="Arial" w:cs="Arial"/>
          <w:color w:val="0070C0"/>
        </w:rPr>
        <w:t>Wyffels</w:t>
      </w:r>
      <w:r>
        <w:rPr>
          <w:rFonts w:ascii="Arial" w:hAnsi="Arial" w:cs="Arial"/>
          <w:color w:val="0070C0"/>
        </w:rPr>
        <w:t xml:space="preserve"> – aye      Downey – aye       </w:t>
      </w:r>
      <w:r w:rsidRPr="00ED5A7B">
        <w:rPr>
          <w:rFonts w:ascii="Arial" w:hAnsi="Arial" w:cs="Arial"/>
          <w:color w:val="0070C0"/>
        </w:rPr>
        <w:t>Hillier – aye</w:t>
      </w:r>
      <w:r>
        <w:rPr>
          <w:rFonts w:ascii="Arial" w:hAnsi="Arial" w:cs="Arial"/>
          <w:color w:val="0070C0"/>
        </w:rPr>
        <w:t xml:space="preserve">      </w:t>
      </w:r>
    </w:p>
    <w:p w14:paraId="5EA205AE" w14:textId="34674116" w:rsidR="00212D81" w:rsidRPr="00ED5A7B" w:rsidRDefault="00212D81" w:rsidP="00212D81">
      <w:pPr>
        <w:ind w:left="180"/>
        <w:rPr>
          <w:rFonts w:ascii="Arial" w:hAnsi="Arial" w:cs="Arial"/>
          <w:color w:val="0070C0"/>
        </w:rPr>
      </w:pPr>
      <w:r>
        <w:rPr>
          <w:rFonts w:ascii="Arial" w:hAnsi="Arial" w:cs="Arial"/>
          <w:color w:val="0070C0"/>
        </w:rPr>
        <w:t xml:space="preserve"> McDonald – aye     </w:t>
      </w:r>
      <w:r w:rsidRPr="00ED5A7B">
        <w:rPr>
          <w:rFonts w:ascii="Arial" w:hAnsi="Arial" w:cs="Arial"/>
          <w:color w:val="0070C0"/>
        </w:rPr>
        <w:t xml:space="preserve">Gustafson </w:t>
      </w:r>
      <w:r>
        <w:rPr>
          <w:rFonts w:ascii="Arial" w:hAnsi="Arial" w:cs="Arial"/>
          <w:color w:val="0070C0"/>
        </w:rPr>
        <w:t>–</w:t>
      </w:r>
      <w:r w:rsidRPr="00ED5A7B">
        <w:rPr>
          <w:rFonts w:ascii="Arial" w:hAnsi="Arial" w:cs="Arial"/>
          <w:color w:val="0070C0"/>
        </w:rPr>
        <w:t xml:space="preserve"> aye</w:t>
      </w:r>
      <w:r>
        <w:rPr>
          <w:rFonts w:ascii="Arial" w:hAnsi="Arial" w:cs="Arial"/>
          <w:color w:val="0070C0"/>
        </w:rPr>
        <w:t xml:space="preserve">     </w:t>
      </w:r>
      <w:r w:rsidRPr="00ED5A7B">
        <w:rPr>
          <w:rFonts w:ascii="Arial" w:hAnsi="Arial" w:cs="Arial"/>
          <w:color w:val="0070C0"/>
        </w:rPr>
        <w:t>Happala – aye</w:t>
      </w:r>
      <w:r>
        <w:rPr>
          <w:rFonts w:ascii="Arial" w:hAnsi="Arial" w:cs="Arial"/>
          <w:color w:val="0070C0"/>
        </w:rPr>
        <w:t xml:space="preserve">       Linz - aye</w:t>
      </w:r>
      <w:r w:rsidRPr="00ED5A7B">
        <w:rPr>
          <w:rFonts w:ascii="Arial" w:hAnsi="Arial" w:cs="Arial"/>
          <w:color w:val="0070C0"/>
        </w:rPr>
        <w:tab/>
      </w:r>
      <w:r w:rsidRPr="00ED5A7B" w:rsidDel="00C40994">
        <w:rPr>
          <w:rFonts w:ascii="Arial" w:hAnsi="Arial" w:cs="Arial"/>
          <w:color w:val="0070C0"/>
        </w:rPr>
        <w:t xml:space="preserve"> </w:t>
      </w:r>
    </w:p>
    <w:p w14:paraId="08C0C566" w14:textId="77777777" w:rsidR="00212D81" w:rsidRPr="00ED5A7B" w:rsidRDefault="00212D81" w:rsidP="00212D81">
      <w:pPr>
        <w:ind w:left="-180"/>
        <w:rPr>
          <w:rFonts w:ascii="Arial" w:hAnsi="Arial" w:cs="Arial"/>
          <w:color w:val="0070C0"/>
        </w:rPr>
      </w:pPr>
    </w:p>
    <w:p w14:paraId="66617DB8" w14:textId="7838BBC9" w:rsidR="00212D81" w:rsidRPr="00ED5A7B" w:rsidRDefault="00212D81" w:rsidP="00212D81">
      <w:pPr>
        <w:ind w:left="-180" w:firstLine="360"/>
        <w:rPr>
          <w:rFonts w:ascii="Arial" w:hAnsi="Arial" w:cs="Arial"/>
          <w:color w:val="0070C0"/>
        </w:rPr>
      </w:pPr>
      <w:r>
        <w:rPr>
          <w:rFonts w:ascii="Arial" w:hAnsi="Arial" w:cs="Arial"/>
          <w:color w:val="0070C0"/>
        </w:rPr>
        <w:t xml:space="preserve"> </w:t>
      </w:r>
      <w:r w:rsidRPr="00ED5A7B">
        <w:rPr>
          <w:rFonts w:ascii="Arial" w:hAnsi="Arial" w:cs="Arial"/>
          <w:color w:val="0070C0"/>
        </w:rPr>
        <w:t>Motion carried unanimously.</w:t>
      </w:r>
    </w:p>
    <w:p w14:paraId="5F59DEF2" w14:textId="207C6100" w:rsidR="00212D81" w:rsidRDefault="00212D81" w:rsidP="00E200D8">
      <w:pPr>
        <w:ind w:left="270" w:hanging="180"/>
        <w:rPr>
          <w:rFonts w:ascii="Arial" w:hAnsi="Arial" w:cs="Arial"/>
        </w:rPr>
      </w:pPr>
    </w:p>
    <w:p w14:paraId="4D4BDCBD" w14:textId="4F8A10F5" w:rsidR="00265A8C" w:rsidRDefault="002E15AE" w:rsidP="00BD18A8">
      <w:pPr>
        <w:tabs>
          <w:tab w:val="left" w:pos="0"/>
        </w:tabs>
        <w:ind w:left="-90" w:hanging="180"/>
        <w:rPr>
          <w:rFonts w:ascii="Arial" w:hAnsi="Arial" w:cs="Arial"/>
          <w:b/>
          <w:color w:val="000000" w:themeColor="text1"/>
        </w:rPr>
      </w:pPr>
      <w:r>
        <w:rPr>
          <w:rFonts w:ascii="Arial" w:hAnsi="Arial" w:cs="Arial"/>
          <w:b/>
        </w:rPr>
        <w:tab/>
      </w:r>
      <w:bookmarkStart w:id="4" w:name="_Hlk90556592"/>
      <w:bookmarkEnd w:id="3"/>
      <w:r w:rsidR="00F82B5A">
        <w:rPr>
          <w:rFonts w:ascii="Arial" w:hAnsi="Arial" w:cs="Arial"/>
          <w:b/>
          <w:color w:val="000000" w:themeColor="text1"/>
        </w:rPr>
        <w:t>I</w:t>
      </w:r>
      <w:r w:rsidR="00265A8C">
        <w:rPr>
          <w:rFonts w:ascii="Arial" w:hAnsi="Arial" w:cs="Arial"/>
          <w:b/>
          <w:color w:val="000000" w:themeColor="text1"/>
        </w:rPr>
        <w:t>.</w:t>
      </w:r>
      <w:r w:rsidR="003C67B9" w:rsidRPr="00D2514C">
        <w:rPr>
          <w:rFonts w:ascii="Arial" w:hAnsi="Arial" w:cs="Arial"/>
          <w:b/>
          <w:color w:val="000000" w:themeColor="text1"/>
        </w:rPr>
        <w:t xml:space="preserve">  </w:t>
      </w:r>
      <w:bookmarkEnd w:id="1"/>
      <w:bookmarkEnd w:id="4"/>
      <w:r w:rsidR="006D337F">
        <w:rPr>
          <w:rFonts w:ascii="Arial" w:hAnsi="Arial" w:cs="Arial"/>
          <w:b/>
          <w:color w:val="000000" w:themeColor="text1"/>
        </w:rPr>
        <w:t xml:space="preserve"> New Business</w:t>
      </w:r>
    </w:p>
    <w:p w14:paraId="7EB96855" w14:textId="77777777" w:rsidR="00043CA3" w:rsidRDefault="00043CA3" w:rsidP="00BD18A8">
      <w:pPr>
        <w:tabs>
          <w:tab w:val="left" w:pos="0"/>
        </w:tabs>
        <w:ind w:left="-90" w:hanging="180"/>
        <w:rPr>
          <w:rFonts w:ascii="Arial" w:hAnsi="Arial" w:cs="Arial"/>
          <w:b/>
          <w:color w:val="000000" w:themeColor="text1"/>
        </w:rPr>
      </w:pPr>
    </w:p>
    <w:p w14:paraId="4F84499A" w14:textId="10EB626B" w:rsidR="006D337F" w:rsidRDefault="00265A8C" w:rsidP="006D337F">
      <w:pPr>
        <w:ind w:left="-180"/>
        <w:rPr>
          <w:rFonts w:ascii="Arial" w:hAnsi="Arial" w:cs="Arial"/>
          <w:b/>
          <w:color w:val="000000" w:themeColor="text1"/>
        </w:rPr>
      </w:pPr>
      <w:r>
        <w:rPr>
          <w:rFonts w:ascii="Arial" w:hAnsi="Arial" w:cs="Arial"/>
          <w:b/>
          <w:color w:val="000000" w:themeColor="text1"/>
        </w:rPr>
        <w:tab/>
        <w:t xml:space="preserve">   </w:t>
      </w:r>
      <w:r w:rsidRPr="00080896">
        <w:rPr>
          <w:rFonts w:ascii="Arial" w:hAnsi="Arial" w:cs="Arial"/>
          <w:b/>
          <w:color w:val="000000" w:themeColor="text1"/>
        </w:rPr>
        <w:t xml:space="preserve">1.  </w:t>
      </w:r>
      <w:r w:rsidR="006D337F" w:rsidRPr="006D337F">
        <w:rPr>
          <w:rFonts w:ascii="Arial" w:hAnsi="Arial" w:cs="Arial"/>
          <w:b/>
          <w:color w:val="000000" w:themeColor="text1"/>
        </w:rPr>
        <w:t>Agenda Bill – Class</w:t>
      </w:r>
      <w:r w:rsidR="00AB7FBE">
        <w:rPr>
          <w:rFonts w:ascii="Arial" w:hAnsi="Arial" w:cs="Arial"/>
          <w:b/>
          <w:color w:val="000000" w:themeColor="text1"/>
        </w:rPr>
        <w:t>ification</w:t>
      </w:r>
      <w:r w:rsidR="006D337F" w:rsidRPr="006D337F">
        <w:rPr>
          <w:rFonts w:ascii="Arial" w:hAnsi="Arial" w:cs="Arial"/>
          <w:b/>
          <w:color w:val="000000" w:themeColor="text1"/>
        </w:rPr>
        <w:t xml:space="preserve"> Update</w:t>
      </w:r>
      <w:r w:rsidR="009B3B7C">
        <w:rPr>
          <w:rFonts w:ascii="Arial" w:hAnsi="Arial" w:cs="Arial"/>
          <w:b/>
          <w:color w:val="000000" w:themeColor="text1"/>
        </w:rPr>
        <w:t xml:space="preserve"> (Buchholz)</w:t>
      </w:r>
    </w:p>
    <w:p w14:paraId="0121F934" w14:textId="7A2F47DE" w:rsidR="009B3B7C" w:rsidRDefault="009B3B7C" w:rsidP="006D337F">
      <w:pPr>
        <w:ind w:left="-180"/>
        <w:rPr>
          <w:rFonts w:ascii="Arial" w:hAnsi="Arial" w:cs="Arial"/>
          <w:color w:val="000000" w:themeColor="text1"/>
        </w:rPr>
      </w:pPr>
      <w:r>
        <w:rPr>
          <w:rFonts w:ascii="Arial" w:hAnsi="Arial" w:cs="Arial"/>
          <w:b/>
          <w:color w:val="000000" w:themeColor="text1"/>
        </w:rPr>
        <w:t xml:space="preserve">           </w:t>
      </w:r>
      <w:r>
        <w:rPr>
          <w:rFonts w:ascii="Arial" w:hAnsi="Arial" w:cs="Arial"/>
          <w:color w:val="000000" w:themeColor="text1"/>
        </w:rPr>
        <w:t>A compensational study was performed on twelve non-</w:t>
      </w:r>
      <w:r w:rsidR="00AB0D7C">
        <w:rPr>
          <w:rFonts w:ascii="Arial" w:hAnsi="Arial" w:cs="Arial"/>
          <w:color w:val="000000" w:themeColor="text1"/>
        </w:rPr>
        <w:t xml:space="preserve">represented </w:t>
      </w:r>
      <w:r>
        <w:rPr>
          <w:rFonts w:ascii="Arial" w:hAnsi="Arial" w:cs="Arial"/>
          <w:color w:val="000000" w:themeColor="text1"/>
        </w:rPr>
        <w:t xml:space="preserve">classifications, </w:t>
      </w:r>
    </w:p>
    <w:p w14:paraId="5A81DEC8" w14:textId="2D2CAB11" w:rsidR="009B3B7C" w:rsidRPr="00080896" w:rsidRDefault="009B3B7C" w:rsidP="006D337F">
      <w:pPr>
        <w:ind w:left="-180"/>
        <w:rPr>
          <w:rFonts w:ascii="Arial" w:hAnsi="Arial" w:cs="Arial"/>
          <w:color w:val="000000" w:themeColor="text1"/>
        </w:rPr>
      </w:pPr>
      <w:r>
        <w:rPr>
          <w:rFonts w:ascii="Arial" w:hAnsi="Arial" w:cs="Arial"/>
          <w:color w:val="000000" w:themeColor="text1"/>
        </w:rPr>
        <w:t xml:space="preserve">           resulting in recommendations for range adjustment and salary increases.</w:t>
      </w:r>
    </w:p>
    <w:p w14:paraId="3845B29F" w14:textId="25AB6912" w:rsidR="00625A8D" w:rsidRDefault="00625A8D" w:rsidP="006D337F">
      <w:pPr>
        <w:ind w:left="-180"/>
        <w:rPr>
          <w:rFonts w:ascii="Arial" w:hAnsi="Arial" w:cs="Arial"/>
          <w:b/>
          <w:color w:val="000000" w:themeColor="text1"/>
        </w:rPr>
      </w:pPr>
      <w:r>
        <w:rPr>
          <w:rFonts w:ascii="Arial" w:hAnsi="Arial" w:cs="Arial"/>
          <w:b/>
          <w:color w:val="000000" w:themeColor="text1"/>
        </w:rPr>
        <w:t xml:space="preserve">             </w:t>
      </w:r>
      <w:r>
        <w:rPr>
          <w:rFonts w:ascii="Arial" w:hAnsi="Arial" w:cs="Arial"/>
          <w:b/>
          <w:color w:val="000000" w:themeColor="text1"/>
        </w:rPr>
        <w:tab/>
        <w:t xml:space="preserve">    </w:t>
      </w:r>
    </w:p>
    <w:p w14:paraId="72F2A661" w14:textId="1DE55865" w:rsidR="00AB0D7C" w:rsidRDefault="009B3B7C" w:rsidP="00AB0D7C">
      <w:pPr>
        <w:ind w:left="540" w:hanging="630"/>
        <w:rPr>
          <w:rFonts w:ascii="Arial" w:hAnsi="Arial" w:cs="Arial"/>
          <w:color w:val="000000" w:themeColor="text1"/>
        </w:rPr>
      </w:pPr>
      <w:r>
        <w:rPr>
          <w:rFonts w:ascii="Arial" w:hAnsi="Arial" w:cs="Arial"/>
          <w:b/>
          <w:color w:val="000000" w:themeColor="text1"/>
        </w:rPr>
        <w:tab/>
      </w:r>
      <w:r w:rsidR="00AB0D7C">
        <w:rPr>
          <w:rFonts w:ascii="Arial" w:hAnsi="Arial" w:cs="Arial"/>
          <w:color w:val="000000" w:themeColor="text1"/>
        </w:rPr>
        <w:t>C</w:t>
      </w:r>
      <w:r>
        <w:rPr>
          <w:rFonts w:ascii="Arial" w:hAnsi="Arial" w:cs="Arial"/>
          <w:color w:val="000000" w:themeColor="text1"/>
        </w:rPr>
        <w:t xml:space="preserve">EO Board </w:t>
      </w:r>
      <w:r w:rsidR="00AB0D7C">
        <w:rPr>
          <w:rFonts w:ascii="Arial" w:hAnsi="Arial" w:cs="Arial"/>
          <w:color w:val="000000" w:themeColor="text1"/>
        </w:rPr>
        <w:t xml:space="preserve">recommend </w:t>
      </w:r>
      <w:r w:rsidR="00AB7FBE">
        <w:rPr>
          <w:rFonts w:ascii="Arial" w:hAnsi="Arial" w:cs="Arial"/>
          <w:color w:val="000000" w:themeColor="text1"/>
        </w:rPr>
        <w:t>the following</w:t>
      </w:r>
      <w:r>
        <w:rPr>
          <w:rFonts w:ascii="Arial" w:hAnsi="Arial" w:cs="Arial"/>
          <w:color w:val="000000" w:themeColor="text1"/>
        </w:rPr>
        <w:t xml:space="preserve">:  </w:t>
      </w:r>
      <w:r w:rsidRPr="00080896">
        <w:rPr>
          <w:rFonts w:ascii="Arial" w:hAnsi="Arial" w:cs="Arial"/>
          <w:b/>
          <w:color w:val="000000" w:themeColor="text1"/>
        </w:rPr>
        <w:t>1.</w:t>
      </w:r>
      <w:r>
        <w:rPr>
          <w:rFonts w:ascii="Arial" w:hAnsi="Arial" w:cs="Arial"/>
          <w:color w:val="000000" w:themeColor="text1"/>
        </w:rPr>
        <w:t xml:space="preserve"> Adjust the salary</w:t>
      </w:r>
      <w:r w:rsidR="00AB0D7C">
        <w:rPr>
          <w:rFonts w:ascii="Arial" w:hAnsi="Arial" w:cs="Arial"/>
          <w:color w:val="000000" w:themeColor="text1"/>
        </w:rPr>
        <w:t xml:space="preserve"> </w:t>
      </w:r>
    </w:p>
    <w:p w14:paraId="319DBF84" w14:textId="77777777" w:rsidR="00AB7FBE" w:rsidRDefault="00AB0D7C" w:rsidP="00AB0D7C">
      <w:pPr>
        <w:ind w:left="540" w:hanging="630"/>
        <w:rPr>
          <w:rFonts w:ascii="Arial" w:hAnsi="Arial" w:cs="Arial"/>
          <w:b/>
          <w:color w:val="000000" w:themeColor="text1"/>
        </w:rPr>
      </w:pPr>
      <w:r>
        <w:rPr>
          <w:rFonts w:ascii="Arial" w:hAnsi="Arial" w:cs="Arial"/>
          <w:color w:val="000000" w:themeColor="text1"/>
        </w:rPr>
        <w:tab/>
      </w:r>
      <w:r w:rsidR="009B3B7C">
        <w:rPr>
          <w:rFonts w:ascii="Arial" w:hAnsi="Arial" w:cs="Arial"/>
          <w:color w:val="000000" w:themeColor="text1"/>
        </w:rPr>
        <w:t>range for six (6) classifications based on the market analysis performed by HR Answers, thereby replacing the old salary range with a new range.</w:t>
      </w:r>
      <w:r>
        <w:rPr>
          <w:rFonts w:ascii="Arial" w:hAnsi="Arial" w:cs="Arial"/>
          <w:color w:val="000000" w:themeColor="text1"/>
        </w:rPr>
        <w:t xml:space="preserve">  The six classifications and specific adjustments, are identified in Attachment A.  </w:t>
      </w:r>
      <w:r>
        <w:rPr>
          <w:rFonts w:ascii="Arial" w:hAnsi="Arial" w:cs="Arial"/>
          <w:b/>
          <w:color w:val="000000" w:themeColor="text1"/>
        </w:rPr>
        <w:t>2.</w:t>
      </w:r>
      <w:r>
        <w:rPr>
          <w:rFonts w:ascii="Arial" w:hAnsi="Arial" w:cs="Arial"/>
          <w:color w:val="000000" w:themeColor="text1"/>
        </w:rPr>
        <w:t xml:space="preserve">  Make the six range adjustments effective retroactively back to January 1, 2026, and </w:t>
      </w:r>
      <w:r>
        <w:rPr>
          <w:rFonts w:ascii="Arial" w:hAnsi="Arial" w:cs="Arial"/>
          <w:b/>
          <w:color w:val="000000" w:themeColor="text1"/>
        </w:rPr>
        <w:t xml:space="preserve">3.  </w:t>
      </w:r>
      <w:r>
        <w:rPr>
          <w:rFonts w:ascii="Arial" w:hAnsi="Arial" w:cs="Arial"/>
          <w:color w:val="000000" w:themeColor="text1"/>
        </w:rPr>
        <w:t>Move incumbent employees into their newly adjusted range, to the nearest step equal to or higher than their current salary, providing retroactive pay back to January 1, 2026.</w:t>
      </w:r>
    </w:p>
    <w:p w14:paraId="3ECB55B0" w14:textId="395C7655" w:rsidR="00AB0D7C" w:rsidRDefault="00AB0D7C" w:rsidP="00AB0D7C">
      <w:pPr>
        <w:ind w:left="540" w:hanging="630"/>
        <w:rPr>
          <w:rFonts w:ascii="Arial" w:hAnsi="Arial" w:cs="Arial"/>
          <w:b/>
          <w:color w:val="000000" w:themeColor="text1"/>
        </w:rPr>
      </w:pPr>
    </w:p>
    <w:bookmarkEnd w:id="2"/>
    <w:p w14:paraId="27A781D5" w14:textId="22EFC68E" w:rsidR="00AB0D7C" w:rsidRPr="00ED5A7B" w:rsidRDefault="0090117D" w:rsidP="00785A1E">
      <w:pPr>
        <w:ind w:left="630"/>
        <w:rPr>
          <w:rFonts w:ascii="Arial" w:hAnsi="Arial" w:cs="Arial"/>
          <w:color w:val="0070C0"/>
        </w:rPr>
      </w:pPr>
      <w:proofErr w:type="spellStart"/>
      <w:r>
        <w:rPr>
          <w:rFonts w:ascii="Arial" w:hAnsi="Arial" w:cs="Arial"/>
          <w:color w:val="0070C0"/>
        </w:rPr>
        <w:t>Wyffels</w:t>
      </w:r>
      <w:proofErr w:type="spellEnd"/>
      <w:r w:rsidR="00AB0D7C">
        <w:rPr>
          <w:rFonts w:ascii="Arial" w:hAnsi="Arial" w:cs="Arial"/>
          <w:color w:val="0070C0"/>
        </w:rPr>
        <w:t xml:space="preserve"> </w:t>
      </w:r>
      <w:r w:rsidR="00AB0D7C" w:rsidRPr="00ED5A7B">
        <w:rPr>
          <w:rFonts w:ascii="Arial" w:hAnsi="Arial" w:cs="Arial"/>
          <w:color w:val="0070C0"/>
        </w:rPr>
        <w:t>motioned for</w:t>
      </w:r>
      <w:r w:rsidR="00BB0105">
        <w:rPr>
          <w:rFonts w:ascii="Arial" w:hAnsi="Arial" w:cs="Arial"/>
          <w:color w:val="0070C0"/>
        </w:rPr>
        <w:t xml:space="preserve"> acceptance of the </w:t>
      </w:r>
      <w:r w:rsidR="00AB7FBE">
        <w:rPr>
          <w:rFonts w:ascii="Arial" w:hAnsi="Arial" w:cs="Arial"/>
          <w:color w:val="0070C0"/>
        </w:rPr>
        <w:t>CEO Board recommendation</w:t>
      </w:r>
      <w:r w:rsidR="00785A1E">
        <w:rPr>
          <w:rFonts w:ascii="Arial" w:hAnsi="Arial" w:cs="Arial"/>
          <w:color w:val="0070C0"/>
        </w:rPr>
        <w:t xml:space="preserve"> </w:t>
      </w:r>
      <w:r w:rsidR="00AB0D7C" w:rsidRPr="00ED5A7B">
        <w:rPr>
          <w:rFonts w:ascii="Arial" w:hAnsi="Arial" w:cs="Arial"/>
          <w:color w:val="0070C0"/>
        </w:rPr>
        <w:t xml:space="preserve">as </w:t>
      </w:r>
      <w:r w:rsidR="00AB0D7C">
        <w:rPr>
          <w:rFonts w:ascii="Arial" w:hAnsi="Arial" w:cs="Arial"/>
          <w:color w:val="0070C0"/>
        </w:rPr>
        <w:t>presented.</w:t>
      </w:r>
      <w:r w:rsidR="00785A1E">
        <w:rPr>
          <w:rFonts w:ascii="Arial" w:hAnsi="Arial" w:cs="Arial"/>
          <w:color w:val="0070C0"/>
        </w:rPr>
        <w:t xml:space="preserve">  </w:t>
      </w:r>
      <w:r w:rsidR="00AB0D7C" w:rsidRPr="00ED5A7B">
        <w:rPr>
          <w:rFonts w:ascii="Arial" w:hAnsi="Arial" w:cs="Arial"/>
          <w:color w:val="0070C0"/>
        </w:rPr>
        <w:t xml:space="preserve">Seconded by </w:t>
      </w:r>
      <w:r w:rsidR="00AB0D7C">
        <w:rPr>
          <w:rFonts w:ascii="Arial" w:hAnsi="Arial" w:cs="Arial"/>
          <w:color w:val="0070C0"/>
        </w:rPr>
        <w:t>Hillier</w:t>
      </w:r>
      <w:r w:rsidR="00AB0D7C" w:rsidRPr="00ED5A7B">
        <w:rPr>
          <w:rFonts w:ascii="Arial" w:hAnsi="Arial" w:cs="Arial"/>
          <w:color w:val="0070C0"/>
        </w:rPr>
        <w:t xml:space="preserve">. </w:t>
      </w:r>
    </w:p>
    <w:p w14:paraId="602C7F3A" w14:textId="77777777" w:rsidR="00AB0D7C" w:rsidRDefault="00AB0D7C">
      <w:pPr>
        <w:ind w:left="270" w:hanging="180"/>
        <w:rPr>
          <w:rFonts w:ascii="Arial" w:hAnsi="Arial" w:cs="Arial"/>
        </w:rPr>
      </w:pPr>
    </w:p>
    <w:p w14:paraId="2619AC6A" w14:textId="77777777" w:rsidR="00AB0D7C" w:rsidRDefault="00AB0D7C" w:rsidP="00080896">
      <w:pPr>
        <w:ind w:left="450"/>
        <w:rPr>
          <w:rFonts w:ascii="Arial" w:hAnsi="Arial" w:cs="Arial"/>
          <w:color w:val="0070C0"/>
        </w:rPr>
      </w:pPr>
      <w:r>
        <w:rPr>
          <w:rFonts w:ascii="Arial" w:hAnsi="Arial" w:cs="Arial"/>
        </w:rPr>
        <w:t xml:space="preserve">  </w:t>
      </w:r>
      <w:r w:rsidRPr="00ED5A7B">
        <w:rPr>
          <w:rFonts w:ascii="Arial" w:hAnsi="Arial" w:cs="Arial"/>
          <w:color w:val="0070C0"/>
        </w:rPr>
        <w:t>Mays – aye</w:t>
      </w:r>
      <w:r>
        <w:rPr>
          <w:rFonts w:ascii="Arial" w:hAnsi="Arial" w:cs="Arial"/>
          <w:color w:val="0070C0"/>
        </w:rPr>
        <w:t xml:space="preserve">       Koch – aye      Haven – aye      Downey – aye       </w:t>
      </w:r>
      <w:r w:rsidRPr="00ED5A7B">
        <w:rPr>
          <w:rFonts w:ascii="Arial" w:hAnsi="Arial" w:cs="Arial"/>
          <w:color w:val="0070C0"/>
        </w:rPr>
        <w:t>Hillier – aye</w:t>
      </w:r>
      <w:r>
        <w:rPr>
          <w:rFonts w:ascii="Arial" w:hAnsi="Arial" w:cs="Arial"/>
          <w:color w:val="0070C0"/>
        </w:rPr>
        <w:t xml:space="preserve">      </w:t>
      </w:r>
    </w:p>
    <w:p w14:paraId="41F817E7" w14:textId="77777777" w:rsidR="00AB0D7C" w:rsidRPr="00ED5A7B" w:rsidRDefault="00AB0D7C" w:rsidP="00080896">
      <w:pPr>
        <w:ind w:left="450"/>
        <w:rPr>
          <w:rFonts w:ascii="Arial" w:hAnsi="Arial" w:cs="Arial"/>
          <w:color w:val="0070C0"/>
        </w:rPr>
      </w:pPr>
      <w:r>
        <w:rPr>
          <w:rFonts w:ascii="Arial" w:hAnsi="Arial" w:cs="Arial"/>
          <w:color w:val="0070C0"/>
        </w:rPr>
        <w:t xml:space="preserve">  McDonald – aye     </w:t>
      </w:r>
      <w:r w:rsidRPr="00ED5A7B">
        <w:rPr>
          <w:rFonts w:ascii="Arial" w:hAnsi="Arial" w:cs="Arial"/>
          <w:color w:val="0070C0"/>
        </w:rPr>
        <w:t xml:space="preserve">Gustafson </w:t>
      </w:r>
      <w:r>
        <w:rPr>
          <w:rFonts w:ascii="Arial" w:hAnsi="Arial" w:cs="Arial"/>
          <w:color w:val="0070C0"/>
        </w:rPr>
        <w:t>–</w:t>
      </w:r>
      <w:r w:rsidRPr="00ED5A7B">
        <w:rPr>
          <w:rFonts w:ascii="Arial" w:hAnsi="Arial" w:cs="Arial"/>
          <w:color w:val="0070C0"/>
        </w:rPr>
        <w:t xml:space="preserve"> aye</w:t>
      </w:r>
      <w:r>
        <w:rPr>
          <w:rFonts w:ascii="Arial" w:hAnsi="Arial" w:cs="Arial"/>
          <w:color w:val="0070C0"/>
        </w:rPr>
        <w:t xml:space="preserve">     </w:t>
      </w:r>
      <w:r w:rsidRPr="00ED5A7B">
        <w:rPr>
          <w:rFonts w:ascii="Arial" w:hAnsi="Arial" w:cs="Arial"/>
          <w:color w:val="0070C0"/>
        </w:rPr>
        <w:t>Happala – aye</w:t>
      </w:r>
      <w:r>
        <w:rPr>
          <w:rFonts w:ascii="Arial" w:hAnsi="Arial" w:cs="Arial"/>
          <w:color w:val="0070C0"/>
        </w:rPr>
        <w:t xml:space="preserve">       Linz - aye</w:t>
      </w:r>
      <w:r w:rsidRPr="00ED5A7B">
        <w:rPr>
          <w:rFonts w:ascii="Arial" w:hAnsi="Arial" w:cs="Arial"/>
          <w:color w:val="0070C0"/>
        </w:rPr>
        <w:tab/>
      </w:r>
      <w:r w:rsidRPr="00ED5A7B" w:rsidDel="00C40994">
        <w:rPr>
          <w:rFonts w:ascii="Arial" w:hAnsi="Arial" w:cs="Arial"/>
          <w:color w:val="0070C0"/>
        </w:rPr>
        <w:t xml:space="preserve"> </w:t>
      </w:r>
    </w:p>
    <w:p w14:paraId="30C611A8" w14:textId="77777777" w:rsidR="009800AF" w:rsidRDefault="009800AF" w:rsidP="009800AF">
      <w:pPr>
        <w:ind w:left="270" w:firstLine="360"/>
        <w:rPr>
          <w:rFonts w:ascii="Arial" w:hAnsi="Arial" w:cs="Arial"/>
          <w:color w:val="0070C0"/>
        </w:rPr>
      </w:pPr>
    </w:p>
    <w:p w14:paraId="25A06519" w14:textId="39A0294E" w:rsidR="00AB0D7C" w:rsidRPr="00ED5A7B" w:rsidRDefault="00AB0D7C" w:rsidP="00080896">
      <w:pPr>
        <w:ind w:left="270" w:firstLine="360"/>
        <w:rPr>
          <w:rFonts w:ascii="Arial" w:hAnsi="Arial" w:cs="Arial"/>
          <w:color w:val="0070C0"/>
        </w:rPr>
      </w:pPr>
      <w:r w:rsidRPr="00ED5A7B">
        <w:rPr>
          <w:rFonts w:ascii="Arial" w:hAnsi="Arial" w:cs="Arial"/>
          <w:color w:val="0070C0"/>
        </w:rPr>
        <w:t>Motion carried unanimously.</w:t>
      </w:r>
    </w:p>
    <w:p w14:paraId="568D74FE" w14:textId="43FF49F5" w:rsidR="00AB0D7C" w:rsidRDefault="00AB0D7C" w:rsidP="001B4629">
      <w:pPr>
        <w:ind w:left="630"/>
        <w:rPr>
          <w:rFonts w:ascii="Arial" w:hAnsi="Arial" w:cs="Arial"/>
          <w:b/>
          <w:color w:val="000000" w:themeColor="text1"/>
        </w:rPr>
      </w:pPr>
    </w:p>
    <w:p w14:paraId="33C5116C" w14:textId="77777777" w:rsidR="001B4629" w:rsidRPr="006D337F" w:rsidRDefault="001B4629" w:rsidP="00080896">
      <w:pPr>
        <w:ind w:left="630"/>
        <w:rPr>
          <w:rFonts w:ascii="Arial" w:hAnsi="Arial" w:cs="Arial"/>
          <w:b/>
          <w:color w:val="000000" w:themeColor="text1"/>
        </w:rPr>
      </w:pPr>
    </w:p>
    <w:p w14:paraId="622243EC" w14:textId="2C819762" w:rsidR="009800AF" w:rsidRDefault="006D337F" w:rsidP="009800AF">
      <w:pPr>
        <w:ind w:left="-180"/>
        <w:rPr>
          <w:rFonts w:ascii="Arial" w:hAnsi="Arial" w:cs="Arial"/>
          <w:b/>
          <w:color w:val="000000" w:themeColor="text1"/>
        </w:rPr>
      </w:pPr>
      <w:r w:rsidRPr="00080896">
        <w:rPr>
          <w:rFonts w:ascii="Arial" w:hAnsi="Arial" w:cs="Arial"/>
          <w:b/>
          <w:color w:val="000000" w:themeColor="text1"/>
        </w:rPr>
        <w:t xml:space="preserve">      2.</w:t>
      </w:r>
      <w:r w:rsidRPr="006D337F">
        <w:rPr>
          <w:rFonts w:ascii="Arial" w:hAnsi="Arial" w:cs="Arial"/>
          <w:b/>
          <w:color w:val="000000" w:themeColor="text1"/>
        </w:rPr>
        <w:t xml:space="preserve">  Agenda Bill – Recommended FY27 Budget and Adjustments</w:t>
      </w:r>
      <w:r w:rsidR="0090117D">
        <w:rPr>
          <w:rFonts w:ascii="Arial" w:hAnsi="Arial" w:cs="Arial"/>
          <w:b/>
          <w:color w:val="000000" w:themeColor="text1"/>
        </w:rPr>
        <w:t xml:space="preserve"> (</w:t>
      </w:r>
      <w:r w:rsidR="009800AF">
        <w:rPr>
          <w:rFonts w:ascii="Arial" w:hAnsi="Arial" w:cs="Arial"/>
          <w:b/>
          <w:color w:val="000000" w:themeColor="text1"/>
        </w:rPr>
        <w:t>Stout)</w:t>
      </w:r>
    </w:p>
    <w:p w14:paraId="02994A5F" w14:textId="38B2400B" w:rsidR="009800AF" w:rsidRDefault="009800AF" w:rsidP="009800AF">
      <w:pPr>
        <w:ind w:left="540"/>
        <w:rPr>
          <w:rFonts w:ascii="Arial" w:hAnsi="Arial" w:cs="Arial"/>
          <w:color w:val="000000" w:themeColor="text1"/>
        </w:rPr>
      </w:pPr>
      <w:r>
        <w:rPr>
          <w:rFonts w:ascii="Arial" w:hAnsi="Arial" w:cs="Arial"/>
          <w:color w:val="000000" w:themeColor="text1"/>
        </w:rPr>
        <w:t>The Agency’s p</w:t>
      </w:r>
      <w:r w:rsidR="001B4629">
        <w:rPr>
          <w:rFonts w:ascii="Arial" w:hAnsi="Arial" w:cs="Arial"/>
          <w:color w:val="000000" w:themeColor="text1"/>
        </w:rPr>
        <w:t>r</w:t>
      </w:r>
      <w:r>
        <w:rPr>
          <w:rFonts w:ascii="Arial" w:hAnsi="Arial" w:cs="Arial"/>
          <w:color w:val="000000" w:themeColor="text1"/>
        </w:rPr>
        <w:t>oposed budget for FY27 was presented to W</w:t>
      </w:r>
      <w:r w:rsidR="001B4629">
        <w:rPr>
          <w:rFonts w:ascii="Arial" w:hAnsi="Arial" w:cs="Arial"/>
          <w:color w:val="000000" w:themeColor="text1"/>
        </w:rPr>
        <w:t xml:space="preserve">CCCA Stakeholders on January 22, 2026 and was previewed by the CEO Board on February 19, 2026.  The Budget was then presented to the WCCCA Budget Committee at its meeting on the </w:t>
      </w:r>
      <w:r w:rsidR="00BC2A09">
        <w:rPr>
          <w:rFonts w:ascii="Arial" w:hAnsi="Arial" w:cs="Arial"/>
          <w:color w:val="000000" w:themeColor="text1"/>
        </w:rPr>
        <w:t>s</w:t>
      </w:r>
      <w:r w:rsidR="001B4629">
        <w:rPr>
          <w:rFonts w:ascii="Arial" w:hAnsi="Arial" w:cs="Arial"/>
          <w:color w:val="000000" w:themeColor="text1"/>
        </w:rPr>
        <w:t>ame day and recommended for adoption to the BOC.</w:t>
      </w:r>
    </w:p>
    <w:p w14:paraId="476D3535" w14:textId="439F104A" w:rsidR="001B4629" w:rsidRDefault="001B4629" w:rsidP="009800AF">
      <w:pPr>
        <w:ind w:left="540"/>
        <w:rPr>
          <w:rFonts w:ascii="Arial" w:hAnsi="Arial" w:cs="Arial"/>
          <w:color w:val="000000" w:themeColor="text1"/>
        </w:rPr>
      </w:pPr>
    </w:p>
    <w:p w14:paraId="4840BF26" w14:textId="1CBDFD37" w:rsidR="001B4629" w:rsidRDefault="001B4629" w:rsidP="009800AF">
      <w:pPr>
        <w:ind w:left="540"/>
        <w:rPr>
          <w:rFonts w:ascii="Arial" w:hAnsi="Arial" w:cs="Arial"/>
          <w:color w:val="000000" w:themeColor="text1"/>
        </w:rPr>
      </w:pPr>
      <w:r>
        <w:rPr>
          <w:rFonts w:ascii="Arial" w:hAnsi="Arial" w:cs="Arial"/>
          <w:color w:val="000000" w:themeColor="text1"/>
        </w:rPr>
        <w:t>Subsequent to the approval, the Agency has identified the need for additional General Fund appropriations for the FY27 budget.  This need is based on projects which have been previously budgeted but will not be completed by the end of the current fiscal year or have otherwise arisen since the development of the budget and the Budget Committee’s review and approval in February.</w:t>
      </w:r>
    </w:p>
    <w:tbl>
      <w:tblPr>
        <w:tblpPr w:leftFromText="180" w:rightFromText="180" w:vertAnchor="text" w:horzAnchor="margin" w:tblpXSpec="center" w:tblpY="170"/>
        <w:tblW w:w="8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9"/>
      </w:tblGrid>
      <w:tr w:rsidR="003F5978" w14:paraId="02FE8220" w14:textId="77777777" w:rsidTr="003F5978">
        <w:trPr>
          <w:trHeight w:val="2888"/>
        </w:trPr>
        <w:tc>
          <w:tcPr>
            <w:tcW w:w="8939" w:type="dxa"/>
          </w:tcPr>
          <w:p w14:paraId="41103708" w14:textId="1B127B89" w:rsidR="003F5978" w:rsidRDefault="003F5978" w:rsidP="003F5978">
            <w:pPr>
              <w:ind w:left="540"/>
              <w:rPr>
                <w:rFonts w:ascii="Arial" w:hAnsi="Arial" w:cs="Arial"/>
                <w:b/>
                <w:color w:val="000000" w:themeColor="text1"/>
              </w:rPr>
            </w:pPr>
            <w:r w:rsidRPr="00080896">
              <w:rPr>
                <w:rFonts w:ascii="Arial" w:hAnsi="Arial" w:cs="Arial"/>
                <w:b/>
                <w:color w:val="000000" w:themeColor="text1"/>
              </w:rPr>
              <w:t>Changes for FY27</w:t>
            </w:r>
          </w:p>
          <w:p w14:paraId="2F19F9C2" w14:textId="77777777" w:rsidR="003F5978" w:rsidRDefault="003F5978" w:rsidP="003F5978">
            <w:pPr>
              <w:ind w:left="540"/>
              <w:rPr>
                <w:rFonts w:ascii="Arial" w:hAnsi="Arial" w:cs="Arial"/>
                <w:b/>
                <w:color w:val="000000" w:themeColor="text1"/>
              </w:rPr>
            </w:pPr>
          </w:p>
          <w:p w14:paraId="261C1276" w14:textId="78D2C802" w:rsidR="003F5978" w:rsidRPr="00080896" w:rsidRDefault="003F5978" w:rsidP="003F5978">
            <w:pPr>
              <w:pStyle w:val="ListParagraph"/>
              <w:numPr>
                <w:ilvl w:val="0"/>
                <w:numId w:val="7"/>
              </w:numPr>
              <w:rPr>
                <w:rFonts w:ascii="Arial" w:hAnsi="Arial" w:cs="Arial"/>
                <w:b/>
                <w:color w:val="000000" w:themeColor="text1"/>
              </w:rPr>
            </w:pPr>
            <w:r>
              <w:rPr>
                <w:rFonts w:ascii="Arial" w:hAnsi="Arial" w:cs="Arial"/>
                <w:color w:val="000000" w:themeColor="text1"/>
              </w:rPr>
              <w:t>Citizen Input Transcription / Translation</w:t>
            </w:r>
            <w:r>
              <w:rPr>
                <w:rFonts w:ascii="Arial" w:hAnsi="Arial" w:cs="Arial"/>
                <w:color w:val="000000" w:themeColor="text1"/>
              </w:rPr>
              <w:tab/>
            </w:r>
            <w:r>
              <w:rPr>
                <w:rFonts w:ascii="Arial" w:hAnsi="Arial" w:cs="Arial"/>
                <w:color w:val="000000" w:themeColor="text1"/>
              </w:rPr>
              <w:tab/>
              <w:t>$100,000</w:t>
            </w:r>
          </w:p>
          <w:p w14:paraId="1DFD0991" w14:textId="77777777" w:rsidR="003F5978" w:rsidRPr="00080896" w:rsidRDefault="003F5978" w:rsidP="003F5978">
            <w:pPr>
              <w:pStyle w:val="ListParagraph"/>
              <w:numPr>
                <w:ilvl w:val="0"/>
                <w:numId w:val="7"/>
              </w:numPr>
              <w:rPr>
                <w:rFonts w:ascii="Arial" w:hAnsi="Arial" w:cs="Arial"/>
                <w:b/>
                <w:color w:val="000000" w:themeColor="text1"/>
              </w:rPr>
            </w:pPr>
            <w:r>
              <w:rPr>
                <w:rFonts w:ascii="Arial" w:hAnsi="Arial" w:cs="Arial"/>
                <w:color w:val="000000" w:themeColor="text1"/>
              </w:rPr>
              <w:t>Vesta Mapping</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    96,000</w:t>
            </w:r>
          </w:p>
          <w:p w14:paraId="0F64CB35" w14:textId="77777777" w:rsidR="003F5978" w:rsidRPr="00080896" w:rsidRDefault="003F5978" w:rsidP="003F5978">
            <w:pPr>
              <w:pStyle w:val="ListParagraph"/>
              <w:numPr>
                <w:ilvl w:val="0"/>
                <w:numId w:val="7"/>
              </w:numPr>
              <w:rPr>
                <w:rFonts w:ascii="Arial" w:hAnsi="Arial" w:cs="Arial"/>
                <w:b/>
                <w:color w:val="000000" w:themeColor="text1"/>
              </w:rPr>
            </w:pPr>
            <w:r>
              <w:rPr>
                <w:rFonts w:ascii="Arial" w:hAnsi="Arial" w:cs="Arial"/>
                <w:color w:val="000000" w:themeColor="text1"/>
              </w:rPr>
              <w:t>WCCCA Facility Sidewalk Work</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 xml:space="preserve">    25,000</w:t>
            </w:r>
          </w:p>
          <w:p w14:paraId="28D46754" w14:textId="77777777" w:rsidR="003F5978" w:rsidRPr="00080896" w:rsidRDefault="003F5978" w:rsidP="003F5978">
            <w:pPr>
              <w:pStyle w:val="ListParagraph"/>
              <w:numPr>
                <w:ilvl w:val="0"/>
                <w:numId w:val="7"/>
              </w:numPr>
              <w:rPr>
                <w:rFonts w:ascii="Arial" w:hAnsi="Arial" w:cs="Arial"/>
                <w:b/>
                <w:color w:val="000000" w:themeColor="text1"/>
              </w:rPr>
            </w:pPr>
            <w:r>
              <w:rPr>
                <w:rFonts w:ascii="Arial" w:hAnsi="Arial" w:cs="Arial"/>
                <w:color w:val="000000" w:themeColor="text1"/>
              </w:rPr>
              <w:t>Prism Maintenance</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sidRPr="00080896">
              <w:rPr>
                <w:rFonts w:ascii="Arial" w:hAnsi="Arial" w:cs="Arial"/>
                <w:color w:val="000000" w:themeColor="text1"/>
                <w:u w:val="double"/>
              </w:rPr>
              <w:tab/>
              <w:t xml:space="preserve">    16,000</w:t>
            </w:r>
          </w:p>
          <w:p w14:paraId="778CC865" w14:textId="77777777" w:rsidR="003F5978" w:rsidRDefault="003F5978" w:rsidP="003F5978">
            <w:pPr>
              <w:pStyle w:val="ListParagraph"/>
              <w:ind w:left="1080"/>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Total</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$237,000</w:t>
            </w:r>
          </w:p>
          <w:p w14:paraId="6EF0C473" w14:textId="77777777" w:rsidR="003F5978" w:rsidRDefault="003F5978" w:rsidP="003F5978">
            <w:pPr>
              <w:pStyle w:val="ListParagraph"/>
              <w:ind w:left="1080"/>
              <w:rPr>
                <w:rFonts w:ascii="Arial" w:hAnsi="Arial" w:cs="Arial"/>
                <w:color w:val="000000" w:themeColor="text1"/>
              </w:rPr>
            </w:pPr>
          </w:p>
          <w:p w14:paraId="25AD5010" w14:textId="77777777" w:rsidR="003F5978" w:rsidRPr="00080896" w:rsidRDefault="003F5978" w:rsidP="003F5978">
            <w:pPr>
              <w:pStyle w:val="ListParagraph"/>
              <w:numPr>
                <w:ilvl w:val="0"/>
                <w:numId w:val="7"/>
              </w:numPr>
              <w:rPr>
                <w:rFonts w:ascii="Arial" w:hAnsi="Arial" w:cs="Arial"/>
                <w:b/>
                <w:color w:val="000000" w:themeColor="text1"/>
              </w:rPr>
            </w:pPr>
            <w:r>
              <w:rPr>
                <w:rFonts w:ascii="Arial" w:hAnsi="Arial" w:cs="Arial"/>
                <w:color w:val="000000" w:themeColor="text1"/>
              </w:rPr>
              <w:t>Materials and Services</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proofErr w:type="gramStart"/>
            <w:r w:rsidRPr="00D57BC1">
              <w:rPr>
                <w:rFonts w:ascii="Arial" w:hAnsi="Arial" w:cs="Arial"/>
                <w:color w:val="000000" w:themeColor="text1"/>
              </w:rPr>
              <w:t>$  16,000</w:t>
            </w:r>
            <w:proofErr w:type="gramEnd"/>
          </w:p>
          <w:p w14:paraId="04E53907" w14:textId="77777777" w:rsidR="003F5978" w:rsidRDefault="003F5978" w:rsidP="003F5978">
            <w:pPr>
              <w:pStyle w:val="ListParagraph"/>
              <w:numPr>
                <w:ilvl w:val="0"/>
                <w:numId w:val="7"/>
              </w:numPr>
              <w:rPr>
                <w:rFonts w:ascii="Arial" w:hAnsi="Arial" w:cs="Arial"/>
                <w:b/>
                <w:color w:val="000000" w:themeColor="text1"/>
              </w:rPr>
            </w:pPr>
            <w:r w:rsidRPr="00080896">
              <w:rPr>
                <w:rFonts w:ascii="Arial" w:hAnsi="Arial" w:cs="Arial"/>
                <w:color w:val="000000" w:themeColor="text1"/>
              </w:rPr>
              <w:t>Capital Outlay</w:t>
            </w:r>
            <w:r w:rsidRPr="00080896">
              <w:rPr>
                <w:rFonts w:ascii="Arial" w:hAnsi="Arial" w:cs="Arial"/>
                <w:color w:val="000000" w:themeColor="text1"/>
              </w:rPr>
              <w:tab/>
            </w:r>
            <w:r w:rsidRPr="00080896">
              <w:rPr>
                <w:rFonts w:ascii="Arial" w:hAnsi="Arial" w:cs="Arial"/>
                <w:color w:val="000000" w:themeColor="text1"/>
              </w:rPr>
              <w:tab/>
            </w:r>
            <w:r w:rsidRPr="00080896">
              <w:rPr>
                <w:rFonts w:ascii="Arial" w:hAnsi="Arial" w:cs="Arial"/>
                <w:color w:val="000000" w:themeColor="text1"/>
              </w:rPr>
              <w:tab/>
            </w:r>
            <w:r w:rsidRPr="00080896">
              <w:rPr>
                <w:rFonts w:ascii="Arial" w:hAnsi="Arial" w:cs="Arial"/>
                <w:color w:val="000000" w:themeColor="text1"/>
              </w:rPr>
              <w:tab/>
            </w:r>
            <w:r>
              <w:rPr>
                <w:rFonts w:ascii="Arial" w:hAnsi="Arial" w:cs="Arial"/>
                <w:b/>
                <w:color w:val="000000" w:themeColor="text1"/>
              </w:rPr>
              <w:tab/>
            </w:r>
            <w:proofErr w:type="gramStart"/>
            <w:r w:rsidRPr="00080896">
              <w:rPr>
                <w:rFonts w:ascii="Arial" w:hAnsi="Arial" w:cs="Arial"/>
                <w:b/>
                <w:color w:val="000000" w:themeColor="text1"/>
                <w:u w:val="double"/>
              </w:rPr>
              <w:tab/>
              <w:t xml:space="preserve">  </w:t>
            </w:r>
            <w:r w:rsidRPr="00080896">
              <w:rPr>
                <w:rFonts w:ascii="Arial" w:hAnsi="Arial" w:cs="Arial"/>
                <w:color w:val="000000" w:themeColor="text1"/>
                <w:u w:val="double"/>
              </w:rPr>
              <w:t>221,000</w:t>
            </w:r>
            <w:proofErr w:type="gramEnd"/>
          </w:p>
          <w:p w14:paraId="68C97265" w14:textId="77777777" w:rsidR="003F5978" w:rsidRPr="00080896" w:rsidRDefault="003F5978" w:rsidP="00080896">
            <w:pPr>
              <w:pStyle w:val="ListParagraph"/>
              <w:ind w:left="1080"/>
              <w:rPr>
                <w:rFonts w:ascii="Arial" w:hAnsi="Arial" w:cs="Arial"/>
                <w:color w:val="000000" w:themeColor="text1"/>
              </w:rPr>
            </w:pP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sidRPr="00080896">
              <w:rPr>
                <w:rFonts w:ascii="Arial" w:hAnsi="Arial" w:cs="Arial"/>
                <w:color w:val="000000" w:themeColor="text1"/>
              </w:rPr>
              <w:t>Total</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$237,000</w:t>
            </w:r>
          </w:p>
          <w:p w14:paraId="7ED0AB57" w14:textId="77777777" w:rsidR="003F5978" w:rsidRDefault="003F5978" w:rsidP="00080896">
            <w:pPr>
              <w:pStyle w:val="ListParagraph"/>
              <w:ind w:left="1350"/>
              <w:rPr>
                <w:rFonts w:ascii="Arial" w:hAnsi="Arial" w:cs="Arial"/>
                <w:b/>
                <w:color w:val="000000" w:themeColor="text1"/>
              </w:rPr>
            </w:pPr>
          </w:p>
          <w:p w14:paraId="264A146E" w14:textId="77777777" w:rsidR="003F5978" w:rsidRDefault="003F5978" w:rsidP="003F5978">
            <w:pPr>
              <w:jc w:val="center"/>
              <w:rPr>
                <w:rFonts w:ascii="Arial" w:hAnsi="Arial" w:cs="Arial"/>
                <w:b/>
                <w:color w:val="000000" w:themeColor="text1"/>
              </w:rPr>
            </w:pPr>
          </w:p>
        </w:tc>
      </w:tr>
    </w:tbl>
    <w:p w14:paraId="3FA7EE3D" w14:textId="286B6A09" w:rsidR="001B4629" w:rsidRDefault="001B4629" w:rsidP="009800AF">
      <w:pPr>
        <w:ind w:left="540"/>
        <w:rPr>
          <w:rFonts w:ascii="Arial" w:hAnsi="Arial" w:cs="Arial"/>
          <w:color w:val="000000" w:themeColor="text1"/>
        </w:rPr>
      </w:pPr>
    </w:p>
    <w:p w14:paraId="7A164364" w14:textId="56AEA05C" w:rsidR="001B4629" w:rsidRDefault="001B4629" w:rsidP="001B4629">
      <w:pPr>
        <w:ind w:left="540"/>
        <w:rPr>
          <w:rFonts w:ascii="Arial" w:hAnsi="Arial" w:cs="Arial"/>
          <w:color w:val="000000" w:themeColor="text1"/>
        </w:rPr>
      </w:pPr>
      <w:r>
        <w:rPr>
          <w:rFonts w:ascii="Arial" w:hAnsi="Arial" w:cs="Arial"/>
          <w:color w:val="000000" w:themeColor="text1"/>
        </w:rPr>
        <w:t>Pending public comment on the budget approved by the Budget Committee and the recommendation of the Chief Executive Officer Board of the changes illustrated on this agenda bill, staff recommends the BOC accept the revision of the FY27 proposed budget.</w:t>
      </w:r>
    </w:p>
    <w:p w14:paraId="00A706C4" w14:textId="68C92081" w:rsidR="001B4629" w:rsidRDefault="001B4629" w:rsidP="001B4629">
      <w:pPr>
        <w:ind w:left="540"/>
        <w:rPr>
          <w:rFonts w:ascii="Arial" w:hAnsi="Arial" w:cs="Arial"/>
          <w:color w:val="000000" w:themeColor="text1"/>
        </w:rPr>
      </w:pPr>
    </w:p>
    <w:p w14:paraId="7A9CD728" w14:textId="77777777" w:rsidR="00163CA3" w:rsidRDefault="00163CA3" w:rsidP="00163CA3">
      <w:pPr>
        <w:ind w:left="270" w:firstLine="270"/>
        <w:rPr>
          <w:rFonts w:ascii="Arial" w:hAnsi="Arial" w:cs="Arial"/>
          <w:color w:val="0070C0"/>
        </w:rPr>
      </w:pPr>
      <w:r>
        <w:rPr>
          <w:rFonts w:ascii="Arial" w:hAnsi="Arial" w:cs="Arial"/>
          <w:color w:val="0070C0"/>
        </w:rPr>
        <w:t xml:space="preserve">Hillier </w:t>
      </w:r>
      <w:r w:rsidR="001B4629" w:rsidRPr="00ED5A7B">
        <w:rPr>
          <w:rFonts w:ascii="Arial" w:hAnsi="Arial" w:cs="Arial"/>
          <w:color w:val="0070C0"/>
        </w:rPr>
        <w:t xml:space="preserve">motioned for acceptance of the </w:t>
      </w:r>
      <w:r>
        <w:rPr>
          <w:rFonts w:ascii="Arial" w:hAnsi="Arial" w:cs="Arial"/>
          <w:color w:val="0070C0"/>
        </w:rPr>
        <w:t xml:space="preserve">recommended FY27 Budget and </w:t>
      </w:r>
    </w:p>
    <w:p w14:paraId="6A8B977F" w14:textId="026A21F8" w:rsidR="001B4629" w:rsidRDefault="009C6CC2" w:rsidP="00163CA3">
      <w:pPr>
        <w:ind w:left="270" w:firstLine="270"/>
        <w:rPr>
          <w:rFonts w:ascii="Arial" w:hAnsi="Arial" w:cs="Arial"/>
          <w:color w:val="0070C0"/>
        </w:rPr>
      </w:pPr>
      <w:r>
        <w:rPr>
          <w:rFonts w:ascii="Arial" w:hAnsi="Arial" w:cs="Arial"/>
          <w:color w:val="0070C0"/>
        </w:rPr>
        <w:t>a</w:t>
      </w:r>
      <w:r w:rsidR="00163CA3">
        <w:rPr>
          <w:rFonts w:ascii="Arial" w:hAnsi="Arial" w:cs="Arial"/>
          <w:color w:val="0070C0"/>
        </w:rPr>
        <w:t xml:space="preserve">djustments, as written.  </w:t>
      </w:r>
      <w:r w:rsidR="001B4629" w:rsidRPr="00ED5A7B">
        <w:rPr>
          <w:rFonts w:ascii="Arial" w:hAnsi="Arial" w:cs="Arial"/>
          <w:color w:val="0070C0"/>
        </w:rPr>
        <w:t xml:space="preserve">Seconded by </w:t>
      </w:r>
      <w:r w:rsidR="00163CA3">
        <w:rPr>
          <w:rFonts w:ascii="Arial" w:hAnsi="Arial" w:cs="Arial"/>
          <w:color w:val="0070C0"/>
        </w:rPr>
        <w:t xml:space="preserve">McDonald. </w:t>
      </w:r>
    </w:p>
    <w:p w14:paraId="130052F9" w14:textId="77777777" w:rsidR="00163CA3" w:rsidRDefault="00163CA3" w:rsidP="00163CA3">
      <w:pPr>
        <w:ind w:left="270" w:firstLine="270"/>
        <w:rPr>
          <w:rFonts w:ascii="Arial" w:hAnsi="Arial" w:cs="Arial"/>
        </w:rPr>
      </w:pPr>
    </w:p>
    <w:p w14:paraId="083FCA9E" w14:textId="77777777" w:rsidR="001B4629" w:rsidRDefault="001B4629" w:rsidP="00080896">
      <w:pPr>
        <w:ind w:left="90"/>
        <w:rPr>
          <w:rFonts w:ascii="Arial" w:hAnsi="Arial" w:cs="Arial"/>
          <w:color w:val="0070C0"/>
        </w:rPr>
      </w:pPr>
      <w:r>
        <w:rPr>
          <w:rFonts w:ascii="Arial" w:hAnsi="Arial" w:cs="Arial"/>
        </w:rPr>
        <w:t xml:space="preserve">  </w:t>
      </w:r>
      <w:r w:rsidRPr="00ED5A7B">
        <w:rPr>
          <w:rFonts w:ascii="Arial" w:hAnsi="Arial" w:cs="Arial"/>
          <w:color w:val="0070C0"/>
        </w:rPr>
        <w:t>Mays – aye</w:t>
      </w:r>
      <w:r>
        <w:rPr>
          <w:rFonts w:ascii="Arial" w:hAnsi="Arial" w:cs="Arial"/>
          <w:color w:val="0070C0"/>
        </w:rPr>
        <w:t xml:space="preserve">       Koch – aye      Haven – aye      Downey – aye       </w:t>
      </w:r>
      <w:r w:rsidRPr="00ED5A7B">
        <w:rPr>
          <w:rFonts w:ascii="Arial" w:hAnsi="Arial" w:cs="Arial"/>
          <w:color w:val="0070C0"/>
        </w:rPr>
        <w:t>Hillier – aye</w:t>
      </w:r>
      <w:r>
        <w:rPr>
          <w:rFonts w:ascii="Arial" w:hAnsi="Arial" w:cs="Arial"/>
          <w:color w:val="0070C0"/>
        </w:rPr>
        <w:t xml:space="preserve">      </w:t>
      </w:r>
    </w:p>
    <w:p w14:paraId="1A0F8369" w14:textId="77777777" w:rsidR="00031FCF" w:rsidRDefault="001B4629" w:rsidP="00031FCF">
      <w:pPr>
        <w:ind w:left="90"/>
        <w:rPr>
          <w:rFonts w:ascii="Arial" w:hAnsi="Arial" w:cs="Arial"/>
          <w:color w:val="0070C0"/>
        </w:rPr>
      </w:pPr>
      <w:r>
        <w:rPr>
          <w:rFonts w:ascii="Arial" w:hAnsi="Arial" w:cs="Arial"/>
          <w:color w:val="0070C0"/>
        </w:rPr>
        <w:t xml:space="preserve">  McDonald – aye     </w:t>
      </w:r>
      <w:r w:rsidRPr="00ED5A7B">
        <w:rPr>
          <w:rFonts w:ascii="Arial" w:hAnsi="Arial" w:cs="Arial"/>
          <w:color w:val="0070C0"/>
        </w:rPr>
        <w:t xml:space="preserve">Gustafson </w:t>
      </w:r>
      <w:r>
        <w:rPr>
          <w:rFonts w:ascii="Arial" w:hAnsi="Arial" w:cs="Arial"/>
          <w:color w:val="0070C0"/>
        </w:rPr>
        <w:t>–</w:t>
      </w:r>
      <w:r w:rsidRPr="00ED5A7B">
        <w:rPr>
          <w:rFonts w:ascii="Arial" w:hAnsi="Arial" w:cs="Arial"/>
          <w:color w:val="0070C0"/>
        </w:rPr>
        <w:t xml:space="preserve"> aye</w:t>
      </w:r>
      <w:r>
        <w:rPr>
          <w:rFonts w:ascii="Arial" w:hAnsi="Arial" w:cs="Arial"/>
          <w:color w:val="0070C0"/>
        </w:rPr>
        <w:t xml:space="preserve">     </w:t>
      </w:r>
      <w:r w:rsidRPr="00ED5A7B">
        <w:rPr>
          <w:rFonts w:ascii="Arial" w:hAnsi="Arial" w:cs="Arial"/>
          <w:color w:val="0070C0"/>
        </w:rPr>
        <w:t>Happala – aye</w:t>
      </w:r>
      <w:r>
        <w:rPr>
          <w:rFonts w:ascii="Arial" w:hAnsi="Arial" w:cs="Arial"/>
          <w:color w:val="0070C0"/>
        </w:rPr>
        <w:t xml:space="preserve">       Linz - aye</w:t>
      </w:r>
      <w:r w:rsidRPr="00ED5A7B">
        <w:rPr>
          <w:rFonts w:ascii="Arial" w:hAnsi="Arial" w:cs="Arial"/>
          <w:color w:val="0070C0"/>
        </w:rPr>
        <w:tab/>
      </w:r>
      <w:r w:rsidRPr="00ED5A7B" w:rsidDel="00C40994">
        <w:rPr>
          <w:rFonts w:ascii="Arial" w:hAnsi="Arial" w:cs="Arial"/>
          <w:color w:val="0070C0"/>
        </w:rPr>
        <w:t xml:space="preserve"> </w:t>
      </w:r>
    </w:p>
    <w:p w14:paraId="55927F84" w14:textId="77777777" w:rsidR="00031FCF" w:rsidRDefault="00031FCF" w:rsidP="00031FCF">
      <w:pPr>
        <w:ind w:left="90"/>
        <w:rPr>
          <w:rFonts w:ascii="Arial" w:hAnsi="Arial" w:cs="Arial"/>
          <w:color w:val="0070C0"/>
        </w:rPr>
      </w:pPr>
    </w:p>
    <w:p w14:paraId="1D5E4164" w14:textId="6943D3EE" w:rsidR="001B4629" w:rsidRPr="00ED5A7B" w:rsidRDefault="00031FCF" w:rsidP="00031FCF">
      <w:pPr>
        <w:ind w:left="90"/>
        <w:rPr>
          <w:rFonts w:ascii="Arial" w:hAnsi="Arial" w:cs="Arial"/>
          <w:color w:val="0070C0"/>
        </w:rPr>
      </w:pPr>
      <w:r>
        <w:rPr>
          <w:rFonts w:ascii="Arial" w:hAnsi="Arial" w:cs="Arial"/>
          <w:color w:val="0070C0"/>
        </w:rPr>
        <w:t xml:space="preserve">  </w:t>
      </w:r>
      <w:r w:rsidR="001B4629" w:rsidRPr="00ED5A7B">
        <w:rPr>
          <w:rFonts w:ascii="Arial" w:hAnsi="Arial" w:cs="Arial"/>
          <w:color w:val="0070C0"/>
        </w:rPr>
        <w:t>Motion carried unanimously.</w:t>
      </w:r>
    </w:p>
    <w:p w14:paraId="06F0F6DE" w14:textId="653B5BBE" w:rsidR="001B4629" w:rsidRDefault="001B4629" w:rsidP="001B4629">
      <w:pPr>
        <w:ind w:left="540"/>
        <w:rPr>
          <w:rFonts w:ascii="Arial" w:hAnsi="Arial" w:cs="Arial"/>
          <w:color w:val="000000" w:themeColor="text1"/>
        </w:rPr>
      </w:pPr>
    </w:p>
    <w:p w14:paraId="057C1B94" w14:textId="77777777" w:rsidR="001B4629" w:rsidRPr="001B4629" w:rsidRDefault="001B4629" w:rsidP="001B4629">
      <w:pPr>
        <w:ind w:left="540"/>
        <w:rPr>
          <w:rFonts w:ascii="Arial" w:hAnsi="Arial" w:cs="Arial"/>
          <w:color w:val="000000" w:themeColor="text1"/>
        </w:rPr>
      </w:pPr>
    </w:p>
    <w:p w14:paraId="10D81588" w14:textId="3F90424C" w:rsidR="006D337F" w:rsidRDefault="001B4629" w:rsidP="00C95DF9">
      <w:pPr>
        <w:ind w:left="-180"/>
        <w:rPr>
          <w:rFonts w:ascii="Arial" w:hAnsi="Arial" w:cs="Arial"/>
          <w:b/>
          <w:color w:val="000000" w:themeColor="text1"/>
        </w:rPr>
      </w:pPr>
      <w:r>
        <w:rPr>
          <w:rFonts w:ascii="Arial" w:hAnsi="Arial" w:cs="Arial"/>
          <w:b/>
          <w:color w:val="000000" w:themeColor="text1"/>
        </w:rPr>
        <w:t>J</w:t>
      </w:r>
      <w:r w:rsidR="00265A8C">
        <w:rPr>
          <w:rFonts w:ascii="Arial" w:hAnsi="Arial" w:cs="Arial"/>
          <w:b/>
          <w:color w:val="000000" w:themeColor="text1"/>
        </w:rPr>
        <w:t>.</w:t>
      </w:r>
      <w:r w:rsidR="006D337F">
        <w:rPr>
          <w:rFonts w:ascii="Arial" w:hAnsi="Arial" w:cs="Arial"/>
          <w:b/>
          <w:color w:val="000000" w:themeColor="text1"/>
        </w:rPr>
        <w:t xml:space="preserve">  Resolution</w:t>
      </w:r>
      <w:r w:rsidR="00031FCF">
        <w:rPr>
          <w:rFonts w:ascii="Arial" w:hAnsi="Arial" w:cs="Arial"/>
          <w:b/>
          <w:color w:val="000000" w:themeColor="text1"/>
        </w:rPr>
        <w:t xml:space="preserve"> 26-03</w:t>
      </w:r>
      <w:r w:rsidR="006D337F">
        <w:rPr>
          <w:rFonts w:ascii="Arial" w:hAnsi="Arial" w:cs="Arial"/>
          <w:b/>
          <w:color w:val="000000" w:themeColor="text1"/>
        </w:rPr>
        <w:t xml:space="preserve"> to Adopt FY27 Budget </w:t>
      </w:r>
      <w:r w:rsidR="00031FCF">
        <w:rPr>
          <w:rFonts w:ascii="Arial" w:hAnsi="Arial" w:cs="Arial"/>
          <w:b/>
          <w:color w:val="000000" w:themeColor="text1"/>
        </w:rPr>
        <w:t>(</w:t>
      </w:r>
      <w:r w:rsidR="00D57BC1">
        <w:rPr>
          <w:rFonts w:ascii="Arial" w:hAnsi="Arial" w:cs="Arial"/>
          <w:b/>
          <w:color w:val="000000" w:themeColor="text1"/>
        </w:rPr>
        <w:t>Stout)</w:t>
      </w:r>
    </w:p>
    <w:p w14:paraId="77920D71" w14:textId="77777777" w:rsidR="00031FCF" w:rsidRDefault="00031FCF" w:rsidP="00031FCF">
      <w:pPr>
        <w:ind w:left="-180"/>
        <w:rPr>
          <w:rFonts w:ascii="Arial" w:hAnsi="Arial" w:cs="Arial"/>
          <w:b/>
          <w:color w:val="000000" w:themeColor="text1"/>
        </w:rPr>
      </w:pPr>
      <w:r>
        <w:rPr>
          <w:rFonts w:ascii="Arial" w:hAnsi="Arial" w:cs="Arial"/>
          <w:b/>
          <w:color w:val="000000" w:themeColor="text1"/>
        </w:rPr>
        <w:tab/>
        <w:t xml:space="preserve">  </w:t>
      </w:r>
    </w:p>
    <w:p w14:paraId="6CEDC5E7" w14:textId="6CF50995" w:rsidR="00031FCF" w:rsidRDefault="00031FCF" w:rsidP="00A23B32">
      <w:pPr>
        <w:ind w:left="-180"/>
        <w:rPr>
          <w:rFonts w:ascii="Arial" w:hAnsi="Arial" w:cs="Arial"/>
          <w:color w:val="0070C0"/>
        </w:rPr>
      </w:pPr>
      <w:r>
        <w:rPr>
          <w:rFonts w:ascii="Arial" w:hAnsi="Arial" w:cs="Arial"/>
          <w:color w:val="0070C0"/>
        </w:rPr>
        <w:t xml:space="preserve">     </w:t>
      </w:r>
      <w:proofErr w:type="spellStart"/>
      <w:r>
        <w:rPr>
          <w:rFonts w:ascii="Arial" w:hAnsi="Arial" w:cs="Arial"/>
          <w:color w:val="0070C0"/>
        </w:rPr>
        <w:t>Wyffels</w:t>
      </w:r>
      <w:proofErr w:type="spellEnd"/>
      <w:r>
        <w:rPr>
          <w:rFonts w:ascii="Arial" w:hAnsi="Arial" w:cs="Arial"/>
          <w:color w:val="0070C0"/>
        </w:rPr>
        <w:t xml:space="preserve"> </w:t>
      </w:r>
      <w:r w:rsidRPr="00ED5A7B">
        <w:rPr>
          <w:rFonts w:ascii="Arial" w:hAnsi="Arial" w:cs="Arial"/>
          <w:color w:val="0070C0"/>
        </w:rPr>
        <w:t xml:space="preserve">motioned </w:t>
      </w:r>
      <w:r>
        <w:rPr>
          <w:rFonts w:ascii="Arial" w:hAnsi="Arial" w:cs="Arial"/>
          <w:color w:val="0070C0"/>
        </w:rPr>
        <w:t>to approve</w:t>
      </w:r>
      <w:r w:rsidR="009C6CC2">
        <w:rPr>
          <w:rFonts w:ascii="Arial" w:hAnsi="Arial" w:cs="Arial"/>
          <w:color w:val="0070C0"/>
        </w:rPr>
        <w:t xml:space="preserve"> Resolution 26-03 and adopt</w:t>
      </w:r>
      <w:r>
        <w:rPr>
          <w:rFonts w:ascii="Arial" w:hAnsi="Arial" w:cs="Arial"/>
          <w:color w:val="0070C0"/>
        </w:rPr>
        <w:t xml:space="preserve"> the recently revised FY27</w:t>
      </w:r>
      <w:r w:rsidR="009C6CC2">
        <w:rPr>
          <w:rFonts w:ascii="Arial" w:hAnsi="Arial" w:cs="Arial"/>
          <w:color w:val="0070C0"/>
        </w:rPr>
        <w:t xml:space="preserve"> Budget. </w:t>
      </w:r>
      <w:r>
        <w:rPr>
          <w:rFonts w:ascii="Arial" w:hAnsi="Arial" w:cs="Arial"/>
          <w:color w:val="0070C0"/>
        </w:rPr>
        <w:t xml:space="preserve">  </w:t>
      </w:r>
      <w:r w:rsidRPr="00ED5A7B">
        <w:rPr>
          <w:rFonts w:ascii="Arial" w:hAnsi="Arial" w:cs="Arial"/>
          <w:color w:val="0070C0"/>
        </w:rPr>
        <w:t xml:space="preserve">Seconded by </w:t>
      </w:r>
      <w:r>
        <w:rPr>
          <w:rFonts w:ascii="Arial" w:hAnsi="Arial" w:cs="Arial"/>
          <w:color w:val="0070C0"/>
        </w:rPr>
        <w:t xml:space="preserve">Downey. </w:t>
      </w:r>
    </w:p>
    <w:p w14:paraId="7DBA6E8A" w14:textId="77777777" w:rsidR="00031FCF" w:rsidRDefault="00031FCF" w:rsidP="00031FCF">
      <w:pPr>
        <w:ind w:left="90"/>
        <w:rPr>
          <w:rFonts w:ascii="Arial" w:hAnsi="Arial" w:cs="Arial"/>
          <w:b/>
          <w:color w:val="000000" w:themeColor="text1"/>
        </w:rPr>
      </w:pPr>
    </w:p>
    <w:p w14:paraId="3E494FF9" w14:textId="642A78B1" w:rsidR="00031FCF" w:rsidRDefault="00031FCF" w:rsidP="00080896">
      <w:pPr>
        <w:ind w:left="90"/>
        <w:rPr>
          <w:rFonts w:ascii="Arial" w:hAnsi="Arial" w:cs="Arial"/>
          <w:color w:val="0070C0"/>
        </w:rPr>
      </w:pPr>
      <w:r>
        <w:rPr>
          <w:rFonts w:ascii="Arial" w:hAnsi="Arial" w:cs="Arial"/>
          <w:color w:val="0070C0"/>
        </w:rPr>
        <w:t xml:space="preserve">  </w:t>
      </w:r>
      <w:r w:rsidRPr="00ED5A7B">
        <w:rPr>
          <w:rFonts w:ascii="Arial" w:hAnsi="Arial" w:cs="Arial"/>
          <w:color w:val="0070C0"/>
        </w:rPr>
        <w:t>Mays – aye</w:t>
      </w:r>
      <w:r>
        <w:rPr>
          <w:rFonts w:ascii="Arial" w:hAnsi="Arial" w:cs="Arial"/>
          <w:color w:val="0070C0"/>
        </w:rPr>
        <w:t xml:space="preserve">       Koch – aye      Haven – aye      Downey – aye       </w:t>
      </w:r>
      <w:r w:rsidRPr="00ED5A7B">
        <w:rPr>
          <w:rFonts w:ascii="Arial" w:hAnsi="Arial" w:cs="Arial"/>
          <w:color w:val="0070C0"/>
        </w:rPr>
        <w:t>Hillier – aye</w:t>
      </w:r>
      <w:r>
        <w:rPr>
          <w:rFonts w:ascii="Arial" w:hAnsi="Arial" w:cs="Arial"/>
          <w:color w:val="0070C0"/>
        </w:rPr>
        <w:t xml:space="preserve">      </w:t>
      </w:r>
    </w:p>
    <w:p w14:paraId="71A14957" w14:textId="77777777" w:rsidR="00031FCF" w:rsidRDefault="00031FCF" w:rsidP="00031FCF">
      <w:pPr>
        <w:ind w:left="90"/>
        <w:rPr>
          <w:rFonts w:ascii="Arial" w:hAnsi="Arial" w:cs="Arial"/>
          <w:color w:val="0070C0"/>
        </w:rPr>
      </w:pPr>
      <w:r>
        <w:rPr>
          <w:rFonts w:ascii="Arial" w:hAnsi="Arial" w:cs="Arial"/>
          <w:color w:val="0070C0"/>
        </w:rPr>
        <w:t xml:space="preserve">  McDonald – aye     </w:t>
      </w:r>
      <w:r w:rsidRPr="00ED5A7B">
        <w:rPr>
          <w:rFonts w:ascii="Arial" w:hAnsi="Arial" w:cs="Arial"/>
          <w:color w:val="0070C0"/>
        </w:rPr>
        <w:t xml:space="preserve">Gustafson </w:t>
      </w:r>
      <w:r>
        <w:rPr>
          <w:rFonts w:ascii="Arial" w:hAnsi="Arial" w:cs="Arial"/>
          <w:color w:val="0070C0"/>
        </w:rPr>
        <w:t>–</w:t>
      </w:r>
      <w:r w:rsidRPr="00ED5A7B">
        <w:rPr>
          <w:rFonts w:ascii="Arial" w:hAnsi="Arial" w:cs="Arial"/>
          <w:color w:val="0070C0"/>
        </w:rPr>
        <w:t xml:space="preserve"> aye</w:t>
      </w:r>
      <w:r>
        <w:rPr>
          <w:rFonts w:ascii="Arial" w:hAnsi="Arial" w:cs="Arial"/>
          <w:color w:val="0070C0"/>
        </w:rPr>
        <w:t xml:space="preserve">     </w:t>
      </w:r>
      <w:r w:rsidRPr="00ED5A7B">
        <w:rPr>
          <w:rFonts w:ascii="Arial" w:hAnsi="Arial" w:cs="Arial"/>
          <w:color w:val="0070C0"/>
        </w:rPr>
        <w:t>Happala – aye</w:t>
      </w:r>
      <w:r>
        <w:rPr>
          <w:rFonts w:ascii="Arial" w:hAnsi="Arial" w:cs="Arial"/>
          <w:color w:val="0070C0"/>
        </w:rPr>
        <w:t xml:space="preserve">       Linz - aye</w:t>
      </w:r>
      <w:r w:rsidRPr="00ED5A7B">
        <w:rPr>
          <w:rFonts w:ascii="Arial" w:hAnsi="Arial" w:cs="Arial"/>
          <w:color w:val="0070C0"/>
        </w:rPr>
        <w:tab/>
      </w:r>
      <w:r w:rsidRPr="00ED5A7B" w:rsidDel="00C40994">
        <w:rPr>
          <w:rFonts w:ascii="Arial" w:hAnsi="Arial" w:cs="Arial"/>
          <w:color w:val="0070C0"/>
        </w:rPr>
        <w:t xml:space="preserve"> </w:t>
      </w:r>
    </w:p>
    <w:p w14:paraId="7C7CFA4E" w14:textId="77777777" w:rsidR="00031FCF" w:rsidRDefault="00031FCF" w:rsidP="00031FCF">
      <w:pPr>
        <w:ind w:left="90"/>
        <w:rPr>
          <w:rFonts w:ascii="Arial" w:hAnsi="Arial" w:cs="Arial"/>
          <w:color w:val="0070C0"/>
        </w:rPr>
      </w:pPr>
      <w:r>
        <w:rPr>
          <w:rFonts w:ascii="Arial" w:hAnsi="Arial" w:cs="Arial"/>
          <w:color w:val="0070C0"/>
        </w:rPr>
        <w:t xml:space="preserve">  </w:t>
      </w:r>
    </w:p>
    <w:p w14:paraId="42B307CC" w14:textId="223FC419" w:rsidR="00031FCF" w:rsidRPr="00ED5A7B" w:rsidRDefault="00031FCF" w:rsidP="00031FCF">
      <w:pPr>
        <w:ind w:left="90"/>
        <w:rPr>
          <w:rFonts w:ascii="Arial" w:hAnsi="Arial" w:cs="Arial"/>
          <w:color w:val="0070C0"/>
        </w:rPr>
      </w:pPr>
      <w:r>
        <w:rPr>
          <w:rFonts w:ascii="Arial" w:hAnsi="Arial" w:cs="Arial"/>
          <w:color w:val="0070C0"/>
        </w:rPr>
        <w:t xml:space="preserve">  </w:t>
      </w:r>
      <w:r w:rsidRPr="00ED5A7B">
        <w:rPr>
          <w:rFonts w:ascii="Arial" w:hAnsi="Arial" w:cs="Arial"/>
          <w:color w:val="0070C0"/>
        </w:rPr>
        <w:t>Motion carried unanimously.</w:t>
      </w:r>
    </w:p>
    <w:p w14:paraId="1A7FD8FB" w14:textId="70350D3A" w:rsidR="00031FCF" w:rsidRDefault="00031FCF" w:rsidP="00C95DF9">
      <w:pPr>
        <w:ind w:left="-180"/>
        <w:rPr>
          <w:rFonts w:ascii="Arial" w:hAnsi="Arial" w:cs="Arial"/>
          <w:b/>
          <w:color w:val="000000" w:themeColor="text1"/>
        </w:rPr>
      </w:pPr>
    </w:p>
    <w:p w14:paraId="4E916CB5" w14:textId="3C0431C6" w:rsidR="00031FCF" w:rsidRDefault="00031FCF" w:rsidP="00C95DF9">
      <w:pPr>
        <w:ind w:left="-180"/>
        <w:rPr>
          <w:rFonts w:ascii="Arial" w:hAnsi="Arial" w:cs="Arial"/>
          <w:b/>
          <w:color w:val="000000" w:themeColor="text1"/>
        </w:rPr>
      </w:pPr>
      <w:r>
        <w:rPr>
          <w:rFonts w:ascii="Arial" w:hAnsi="Arial" w:cs="Arial"/>
          <w:b/>
          <w:color w:val="000000" w:themeColor="text1"/>
        </w:rPr>
        <w:tab/>
      </w:r>
    </w:p>
    <w:p w14:paraId="22825466" w14:textId="3AA08CE9" w:rsidR="006D337F" w:rsidRDefault="006D337F" w:rsidP="00C95DF9">
      <w:pPr>
        <w:ind w:left="-180"/>
        <w:rPr>
          <w:rFonts w:ascii="Arial" w:hAnsi="Arial" w:cs="Arial"/>
          <w:b/>
          <w:color w:val="000000" w:themeColor="text1"/>
        </w:rPr>
      </w:pPr>
      <w:r>
        <w:rPr>
          <w:rFonts w:ascii="Arial" w:hAnsi="Arial" w:cs="Arial"/>
          <w:b/>
          <w:color w:val="000000" w:themeColor="text1"/>
        </w:rPr>
        <w:t xml:space="preserve">K. </w:t>
      </w:r>
      <w:r w:rsidR="0067249A">
        <w:rPr>
          <w:rFonts w:ascii="Arial" w:hAnsi="Arial" w:cs="Arial"/>
          <w:b/>
          <w:color w:val="000000" w:themeColor="text1"/>
        </w:rPr>
        <w:t xml:space="preserve"> </w:t>
      </w:r>
      <w:r>
        <w:rPr>
          <w:rFonts w:ascii="Arial" w:hAnsi="Arial" w:cs="Arial"/>
          <w:b/>
          <w:color w:val="000000" w:themeColor="text1"/>
        </w:rPr>
        <w:t>Projects</w:t>
      </w:r>
    </w:p>
    <w:p w14:paraId="4DF7C1C6" w14:textId="3B791787" w:rsidR="0067249A" w:rsidRDefault="006D337F" w:rsidP="00C95DF9">
      <w:pPr>
        <w:ind w:left="-180"/>
        <w:rPr>
          <w:rFonts w:ascii="Arial" w:hAnsi="Arial" w:cs="Arial"/>
          <w:b/>
          <w:color w:val="000000" w:themeColor="text1"/>
        </w:rPr>
      </w:pPr>
      <w:r>
        <w:rPr>
          <w:rFonts w:ascii="Arial" w:hAnsi="Arial" w:cs="Arial"/>
          <w:b/>
          <w:color w:val="000000" w:themeColor="text1"/>
        </w:rPr>
        <w:t xml:space="preserve">     </w:t>
      </w:r>
      <w:r w:rsidR="0067249A">
        <w:rPr>
          <w:rFonts w:ascii="Arial" w:hAnsi="Arial" w:cs="Arial"/>
          <w:b/>
          <w:color w:val="000000" w:themeColor="text1"/>
        </w:rPr>
        <w:t>Technical Services Update</w:t>
      </w:r>
      <w:r w:rsidR="00031FCF">
        <w:rPr>
          <w:rFonts w:ascii="Arial" w:hAnsi="Arial" w:cs="Arial"/>
          <w:b/>
          <w:color w:val="000000" w:themeColor="text1"/>
        </w:rPr>
        <w:t xml:space="preserve"> (Buchholz)</w:t>
      </w:r>
    </w:p>
    <w:p w14:paraId="2F886E9C" w14:textId="7926B541" w:rsidR="00426CF5" w:rsidRDefault="00426CF5" w:rsidP="00C95DF9">
      <w:pPr>
        <w:ind w:left="-180"/>
        <w:rPr>
          <w:rFonts w:ascii="Arial" w:hAnsi="Arial" w:cs="Arial"/>
          <w:b/>
          <w:color w:val="000000" w:themeColor="text1"/>
        </w:rPr>
      </w:pPr>
      <w:r>
        <w:rPr>
          <w:rFonts w:ascii="Arial" w:hAnsi="Arial" w:cs="Arial"/>
          <w:b/>
          <w:color w:val="000000" w:themeColor="text1"/>
        </w:rPr>
        <w:tab/>
        <w:t xml:space="preserve">   Radio - </w:t>
      </w:r>
    </w:p>
    <w:p w14:paraId="1C12B890" w14:textId="77777777" w:rsidR="00031FCF" w:rsidRPr="00031FCF" w:rsidRDefault="00031FCF" w:rsidP="00D9796F">
      <w:pPr>
        <w:pStyle w:val="ListParagraph"/>
        <w:numPr>
          <w:ilvl w:val="0"/>
          <w:numId w:val="8"/>
        </w:numPr>
        <w:rPr>
          <w:rFonts w:ascii="Arial" w:hAnsi="Arial" w:cs="Arial"/>
          <w:b/>
          <w:color w:val="000000" w:themeColor="text1"/>
        </w:rPr>
      </w:pPr>
      <w:r w:rsidRPr="00031FCF">
        <w:rPr>
          <w:rFonts w:ascii="Arial" w:hAnsi="Arial" w:cs="Arial"/>
          <w:color w:val="000000" w:themeColor="text1"/>
        </w:rPr>
        <w:t xml:space="preserve">A significant upgrade has begun this week, regarding Motorola and full system upgrades.  </w:t>
      </w:r>
      <w:r>
        <w:rPr>
          <w:rFonts w:ascii="Arial" w:hAnsi="Arial" w:cs="Arial"/>
          <w:color w:val="000000" w:themeColor="text1"/>
        </w:rPr>
        <w:t xml:space="preserve">This upgrade is part of a ten-year agreement, with every two-years a full upgrade.  </w:t>
      </w:r>
    </w:p>
    <w:p w14:paraId="730D61F9" w14:textId="77777777" w:rsidR="00426CF5" w:rsidRPr="00426CF5" w:rsidRDefault="00031FCF" w:rsidP="00031FCF">
      <w:pPr>
        <w:pStyle w:val="ListParagraph"/>
        <w:numPr>
          <w:ilvl w:val="1"/>
          <w:numId w:val="8"/>
        </w:numPr>
        <w:rPr>
          <w:rFonts w:ascii="Arial" w:hAnsi="Arial" w:cs="Arial"/>
          <w:b/>
          <w:color w:val="000000" w:themeColor="text1"/>
        </w:rPr>
      </w:pPr>
      <w:r>
        <w:rPr>
          <w:rFonts w:ascii="Arial" w:hAnsi="Arial" w:cs="Arial"/>
          <w:color w:val="000000" w:themeColor="text1"/>
        </w:rPr>
        <w:t>There is both hardware and software being upgraded.</w:t>
      </w:r>
    </w:p>
    <w:p w14:paraId="16856879" w14:textId="635B09A3" w:rsidR="00031FCF" w:rsidRPr="00426CF5" w:rsidRDefault="00426CF5" w:rsidP="00426CF5">
      <w:pPr>
        <w:pStyle w:val="ListParagraph"/>
        <w:numPr>
          <w:ilvl w:val="1"/>
          <w:numId w:val="8"/>
        </w:numPr>
        <w:rPr>
          <w:rFonts w:ascii="Arial" w:hAnsi="Arial" w:cs="Arial"/>
          <w:b/>
          <w:color w:val="000000" w:themeColor="text1"/>
        </w:rPr>
      </w:pPr>
      <w:r>
        <w:rPr>
          <w:rFonts w:ascii="Arial" w:hAnsi="Arial" w:cs="Arial"/>
          <w:color w:val="000000" w:themeColor="text1"/>
        </w:rPr>
        <w:t>June 15-26, 2026</w:t>
      </w:r>
      <w:r w:rsidR="00F00414">
        <w:rPr>
          <w:rFonts w:ascii="Arial" w:hAnsi="Arial" w:cs="Arial"/>
          <w:color w:val="000000" w:themeColor="text1"/>
        </w:rPr>
        <w:t xml:space="preserve"> for </w:t>
      </w:r>
      <w:r>
        <w:rPr>
          <w:rFonts w:ascii="Arial" w:hAnsi="Arial" w:cs="Arial"/>
          <w:color w:val="000000" w:themeColor="text1"/>
        </w:rPr>
        <w:t>full system upgrade.</w:t>
      </w:r>
      <w:r w:rsidR="00031FCF" w:rsidRPr="00426CF5">
        <w:rPr>
          <w:rFonts w:ascii="Arial" w:hAnsi="Arial" w:cs="Arial"/>
          <w:color w:val="000000" w:themeColor="text1"/>
        </w:rPr>
        <w:t xml:space="preserve"> </w:t>
      </w:r>
    </w:p>
    <w:p w14:paraId="12BC7500" w14:textId="77777777" w:rsidR="00031FCF" w:rsidRPr="00031FCF" w:rsidRDefault="00031FCF" w:rsidP="00031FCF">
      <w:pPr>
        <w:rPr>
          <w:rFonts w:ascii="Arial" w:hAnsi="Arial" w:cs="Arial"/>
          <w:b/>
          <w:color w:val="000000" w:themeColor="text1"/>
        </w:rPr>
      </w:pPr>
    </w:p>
    <w:p w14:paraId="24928F99" w14:textId="5D047AFE" w:rsidR="0067249A" w:rsidRDefault="0067249A" w:rsidP="00C95DF9">
      <w:pPr>
        <w:ind w:left="-180"/>
        <w:rPr>
          <w:rFonts w:ascii="Arial" w:hAnsi="Arial" w:cs="Arial"/>
          <w:b/>
          <w:color w:val="000000" w:themeColor="text1"/>
        </w:rPr>
      </w:pPr>
      <w:r w:rsidRPr="0067249A">
        <w:rPr>
          <w:rFonts w:ascii="Arial" w:hAnsi="Arial" w:cs="Arial"/>
          <w:b/>
          <w:color w:val="000000" w:themeColor="text1"/>
        </w:rPr>
        <w:tab/>
        <w:t xml:space="preserve">   </w:t>
      </w:r>
      <w:r w:rsidRPr="00080896">
        <w:rPr>
          <w:rFonts w:ascii="Arial" w:hAnsi="Arial" w:cs="Arial"/>
          <w:b/>
          <w:color w:val="000000" w:themeColor="text1"/>
        </w:rPr>
        <w:t>Facilities -</w:t>
      </w:r>
      <w:r w:rsidR="00426CF5">
        <w:rPr>
          <w:rFonts w:ascii="Arial" w:hAnsi="Arial" w:cs="Arial"/>
          <w:b/>
          <w:color w:val="000000" w:themeColor="text1"/>
        </w:rPr>
        <w:t xml:space="preserve">  </w:t>
      </w:r>
    </w:p>
    <w:p w14:paraId="7CF2B605" w14:textId="7455F088" w:rsidR="00426CF5" w:rsidRPr="00426CF5" w:rsidRDefault="00426CF5" w:rsidP="00426CF5">
      <w:pPr>
        <w:pStyle w:val="ListParagraph"/>
        <w:numPr>
          <w:ilvl w:val="0"/>
          <w:numId w:val="8"/>
        </w:numPr>
        <w:rPr>
          <w:rFonts w:ascii="Arial" w:hAnsi="Arial" w:cs="Arial"/>
          <w:b/>
          <w:color w:val="000000" w:themeColor="text1"/>
        </w:rPr>
      </w:pPr>
      <w:r>
        <w:rPr>
          <w:rFonts w:ascii="Arial" w:hAnsi="Arial" w:cs="Arial"/>
          <w:color w:val="000000" w:themeColor="text1"/>
        </w:rPr>
        <w:t xml:space="preserve">WCCCA recently discovered that if you are an owner of underground utilities, you are technically required to identify utility paths for the underground power.  You need to file with “811” at the State level.  </w:t>
      </w:r>
    </w:p>
    <w:p w14:paraId="7FA1433D" w14:textId="43CBFA92" w:rsidR="00426CF5" w:rsidRPr="00426CF5" w:rsidRDefault="00426CF5" w:rsidP="00426CF5">
      <w:pPr>
        <w:pStyle w:val="ListParagraph"/>
        <w:numPr>
          <w:ilvl w:val="1"/>
          <w:numId w:val="8"/>
        </w:numPr>
        <w:rPr>
          <w:rFonts w:ascii="Arial" w:hAnsi="Arial" w:cs="Arial"/>
          <w:b/>
          <w:color w:val="000000" w:themeColor="text1"/>
        </w:rPr>
      </w:pPr>
      <w:r>
        <w:rPr>
          <w:rFonts w:ascii="Arial" w:hAnsi="Arial" w:cs="Arial"/>
          <w:color w:val="000000" w:themeColor="text1"/>
        </w:rPr>
        <w:t xml:space="preserve">Issues were found within C800, at several sites.  </w:t>
      </w:r>
    </w:p>
    <w:p w14:paraId="23B34C94" w14:textId="77777777" w:rsidR="00426CF5" w:rsidRDefault="00426CF5" w:rsidP="00426CF5">
      <w:pPr>
        <w:pStyle w:val="ListParagraph"/>
        <w:numPr>
          <w:ilvl w:val="1"/>
          <w:numId w:val="8"/>
        </w:numPr>
        <w:rPr>
          <w:rFonts w:ascii="Arial" w:hAnsi="Arial" w:cs="Arial"/>
          <w:b/>
          <w:color w:val="000000" w:themeColor="text1"/>
        </w:rPr>
      </w:pPr>
      <w:r>
        <w:rPr>
          <w:rFonts w:ascii="Arial" w:hAnsi="Arial" w:cs="Arial"/>
          <w:color w:val="000000" w:themeColor="text1"/>
        </w:rPr>
        <w:t>We are currently filing paperwork with the State/811.</w:t>
      </w:r>
      <w:r w:rsidR="0067249A" w:rsidRPr="00426CF5">
        <w:rPr>
          <w:rFonts w:ascii="Arial" w:hAnsi="Arial" w:cs="Arial"/>
          <w:b/>
          <w:color w:val="000000" w:themeColor="text1"/>
        </w:rPr>
        <w:t xml:space="preserve">   </w:t>
      </w:r>
    </w:p>
    <w:p w14:paraId="551EA062" w14:textId="12FBBD00" w:rsidR="00426CF5" w:rsidRDefault="00426CF5" w:rsidP="00C95DF9">
      <w:pPr>
        <w:ind w:left="-180"/>
        <w:rPr>
          <w:rFonts w:ascii="Arial" w:hAnsi="Arial" w:cs="Arial"/>
          <w:b/>
          <w:color w:val="000000" w:themeColor="text1"/>
        </w:rPr>
      </w:pPr>
    </w:p>
    <w:p w14:paraId="5E8E63F8" w14:textId="4C8AE4AA" w:rsidR="00426CF5" w:rsidRDefault="00426CF5" w:rsidP="00C95DF9">
      <w:pPr>
        <w:ind w:left="-180"/>
        <w:rPr>
          <w:rFonts w:ascii="Arial" w:hAnsi="Arial" w:cs="Arial"/>
          <w:b/>
          <w:color w:val="000000" w:themeColor="text1"/>
        </w:rPr>
      </w:pPr>
      <w:r>
        <w:rPr>
          <w:rFonts w:ascii="Arial" w:hAnsi="Arial" w:cs="Arial"/>
          <w:b/>
          <w:color w:val="000000" w:themeColor="text1"/>
        </w:rPr>
        <w:tab/>
        <w:t xml:space="preserve">  IT Services – </w:t>
      </w:r>
    </w:p>
    <w:p w14:paraId="45E82651" w14:textId="1CE4DBD6" w:rsidR="00426CF5" w:rsidRDefault="00426CF5" w:rsidP="00426CF5">
      <w:pPr>
        <w:pStyle w:val="ListParagraph"/>
        <w:numPr>
          <w:ilvl w:val="0"/>
          <w:numId w:val="8"/>
        </w:numPr>
        <w:rPr>
          <w:rFonts w:ascii="Arial" w:hAnsi="Arial" w:cs="Arial"/>
          <w:color w:val="000000" w:themeColor="text1"/>
        </w:rPr>
      </w:pPr>
      <w:r w:rsidRPr="00426CF5">
        <w:rPr>
          <w:rFonts w:ascii="Arial" w:hAnsi="Arial" w:cs="Arial"/>
          <w:color w:val="000000" w:themeColor="text1"/>
        </w:rPr>
        <w:t xml:space="preserve">Aurelian </w:t>
      </w:r>
      <w:r>
        <w:rPr>
          <w:rFonts w:ascii="Arial" w:hAnsi="Arial" w:cs="Arial"/>
          <w:color w:val="000000" w:themeColor="text1"/>
        </w:rPr>
        <w:t>–</w:t>
      </w:r>
      <w:r w:rsidRPr="00426CF5">
        <w:rPr>
          <w:rFonts w:ascii="Arial" w:hAnsi="Arial" w:cs="Arial"/>
          <w:color w:val="000000" w:themeColor="text1"/>
        </w:rPr>
        <w:t xml:space="preserve"> </w:t>
      </w:r>
      <w:r>
        <w:rPr>
          <w:rFonts w:ascii="Arial" w:hAnsi="Arial" w:cs="Arial"/>
          <w:color w:val="000000" w:themeColor="text1"/>
        </w:rPr>
        <w:t>Using AI in Dispatch.</w:t>
      </w:r>
    </w:p>
    <w:p w14:paraId="405F8585" w14:textId="5F6330B6" w:rsidR="00426CF5" w:rsidRDefault="00426CF5" w:rsidP="00426CF5">
      <w:pPr>
        <w:pStyle w:val="ListParagraph"/>
        <w:numPr>
          <w:ilvl w:val="1"/>
          <w:numId w:val="8"/>
        </w:numPr>
        <w:rPr>
          <w:rFonts w:ascii="Arial" w:hAnsi="Arial" w:cs="Arial"/>
          <w:color w:val="000000" w:themeColor="text1"/>
        </w:rPr>
      </w:pPr>
      <w:r>
        <w:rPr>
          <w:rFonts w:ascii="Arial" w:hAnsi="Arial" w:cs="Arial"/>
          <w:color w:val="000000" w:themeColor="text1"/>
        </w:rPr>
        <w:t>Currently in use are four different products.</w:t>
      </w:r>
    </w:p>
    <w:p w14:paraId="7B509F3D" w14:textId="044ACB22" w:rsidR="00426CF5" w:rsidRDefault="00426CF5" w:rsidP="00426CF5">
      <w:pPr>
        <w:pStyle w:val="ListParagraph"/>
        <w:numPr>
          <w:ilvl w:val="1"/>
          <w:numId w:val="8"/>
        </w:numPr>
        <w:rPr>
          <w:rFonts w:ascii="Arial" w:hAnsi="Arial" w:cs="Arial"/>
          <w:color w:val="000000" w:themeColor="text1"/>
        </w:rPr>
      </w:pPr>
      <w:r>
        <w:rPr>
          <w:rFonts w:ascii="Arial" w:hAnsi="Arial" w:cs="Arial"/>
          <w:color w:val="000000" w:themeColor="text1"/>
        </w:rPr>
        <w:t xml:space="preserve">Currently, the most significant use of AI is </w:t>
      </w:r>
      <w:r w:rsidR="00935D1E">
        <w:rPr>
          <w:rFonts w:ascii="Arial" w:hAnsi="Arial" w:cs="Arial"/>
          <w:color w:val="000000" w:themeColor="text1"/>
        </w:rPr>
        <w:t>with</w:t>
      </w:r>
      <w:r>
        <w:rPr>
          <w:rFonts w:ascii="Arial" w:hAnsi="Arial" w:cs="Arial"/>
          <w:color w:val="000000" w:themeColor="text1"/>
        </w:rPr>
        <w:t>in Non</w:t>
      </w:r>
      <w:r w:rsidR="00935D1E">
        <w:rPr>
          <w:rFonts w:ascii="Arial" w:hAnsi="Arial" w:cs="Arial"/>
          <w:color w:val="000000" w:themeColor="text1"/>
        </w:rPr>
        <w:t>-</w:t>
      </w:r>
      <w:r>
        <w:rPr>
          <w:rFonts w:ascii="Arial" w:hAnsi="Arial" w:cs="Arial"/>
          <w:color w:val="000000" w:themeColor="text1"/>
        </w:rPr>
        <w:t xml:space="preserve">Emergency Call </w:t>
      </w:r>
      <w:r w:rsidR="00935D1E">
        <w:rPr>
          <w:rFonts w:ascii="Arial" w:hAnsi="Arial" w:cs="Arial"/>
          <w:color w:val="000000" w:themeColor="text1"/>
        </w:rPr>
        <w:t>Taking</w:t>
      </w:r>
      <w:r w:rsidR="00F00414">
        <w:rPr>
          <w:rFonts w:ascii="Arial" w:hAnsi="Arial" w:cs="Arial"/>
          <w:color w:val="000000" w:themeColor="text1"/>
        </w:rPr>
        <w:t xml:space="preserve"> by the company </w:t>
      </w:r>
      <w:r w:rsidR="00CA3787">
        <w:rPr>
          <w:rFonts w:ascii="Arial" w:hAnsi="Arial" w:cs="Arial"/>
          <w:color w:val="000000" w:themeColor="text1"/>
        </w:rPr>
        <w:t>Aurelian</w:t>
      </w:r>
      <w:r w:rsidR="00F00414">
        <w:rPr>
          <w:rFonts w:ascii="Arial" w:hAnsi="Arial" w:cs="Arial"/>
          <w:color w:val="000000" w:themeColor="text1"/>
        </w:rPr>
        <w:t xml:space="preserve"> with their product called “Ava”</w:t>
      </w:r>
      <w:r>
        <w:rPr>
          <w:rFonts w:ascii="Arial" w:hAnsi="Arial" w:cs="Arial"/>
          <w:color w:val="000000" w:themeColor="text1"/>
        </w:rPr>
        <w:t>.</w:t>
      </w:r>
    </w:p>
    <w:p w14:paraId="7961CD41" w14:textId="7CC192E2" w:rsidR="00935D1E" w:rsidRDefault="00935D1E" w:rsidP="00935D1E">
      <w:pPr>
        <w:pStyle w:val="ListParagraph"/>
        <w:numPr>
          <w:ilvl w:val="2"/>
          <w:numId w:val="8"/>
        </w:numPr>
        <w:rPr>
          <w:rFonts w:ascii="Arial" w:hAnsi="Arial" w:cs="Arial"/>
          <w:color w:val="000000" w:themeColor="text1"/>
        </w:rPr>
      </w:pPr>
      <w:r>
        <w:rPr>
          <w:rFonts w:ascii="Arial" w:hAnsi="Arial" w:cs="Arial"/>
          <w:color w:val="000000" w:themeColor="text1"/>
        </w:rPr>
        <w:t>Current testing is moving along very well.</w:t>
      </w:r>
    </w:p>
    <w:p w14:paraId="292CD7F9" w14:textId="4B06827C" w:rsidR="00935D1E" w:rsidRDefault="00935D1E" w:rsidP="00935D1E">
      <w:pPr>
        <w:pStyle w:val="ListParagraph"/>
        <w:numPr>
          <w:ilvl w:val="2"/>
          <w:numId w:val="8"/>
        </w:numPr>
        <w:rPr>
          <w:rFonts w:ascii="Arial" w:hAnsi="Arial" w:cs="Arial"/>
          <w:color w:val="000000" w:themeColor="text1"/>
        </w:rPr>
      </w:pPr>
      <w:r>
        <w:rPr>
          <w:rFonts w:ascii="Arial" w:hAnsi="Arial" w:cs="Arial"/>
          <w:color w:val="000000" w:themeColor="text1"/>
        </w:rPr>
        <w:t>The product has been active</w:t>
      </w:r>
      <w:r w:rsidR="00F00414">
        <w:rPr>
          <w:rFonts w:ascii="Arial" w:hAnsi="Arial" w:cs="Arial"/>
          <w:color w:val="000000" w:themeColor="text1"/>
        </w:rPr>
        <w:t xml:space="preserve"> </w:t>
      </w:r>
      <w:r>
        <w:rPr>
          <w:rFonts w:ascii="Arial" w:hAnsi="Arial" w:cs="Arial"/>
          <w:color w:val="000000" w:themeColor="text1"/>
        </w:rPr>
        <w:t xml:space="preserve">from two hours to six/eight hours.  </w:t>
      </w:r>
    </w:p>
    <w:p w14:paraId="56233419" w14:textId="33355A56" w:rsidR="00935D1E" w:rsidRDefault="00935D1E" w:rsidP="00935D1E">
      <w:pPr>
        <w:pStyle w:val="ListParagraph"/>
        <w:numPr>
          <w:ilvl w:val="3"/>
          <w:numId w:val="8"/>
        </w:numPr>
        <w:rPr>
          <w:rFonts w:ascii="Arial" w:hAnsi="Arial" w:cs="Arial"/>
          <w:color w:val="000000" w:themeColor="text1"/>
        </w:rPr>
      </w:pPr>
      <w:r>
        <w:rPr>
          <w:rFonts w:ascii="Arial" w:hAnsi="Arial" w:cs="Arial"/>
          <w:color w:val="000000" w:themeColor="text1"/>
        </w:rPr>
        <w:t>Ava is answering the Non-Emergency line.</w:t>
      </w:r>
    </w:p>
    <w:p w14:paraId="4CEA0F47" w14:textId="0F2A9D02" w:rsidR="00935D1E" w:rsidRDefault="00935D1E" w:rsidP="00935D1E">
      <w:pPr>
        <w:pStyle w:val="ListParagraph"/>
        <w:numPr>
          <w:ilvl w:val="2"/>
          <w:numId w:val="8"/>
        </w:numPr>
        <w:rPr>
          <w:rFonts w:ascii="Arial" w:hAnsi="Arial" w:cs="Arial"/>
          <w:color w:val="000000" w:themeColor="text1"/>
        </w:rPr>
      </w:pPr>
      <w:r>
        <w:rPr>
          <w:rFonts w:ascii="Arial" w:hAnsi="Arial" w:cs="Arial"/>
          <w:color w:val="000000" w:themeColor="text1"/>
        </w:rPr>
        <w:t>All of the calls going through have been validated</w:t>
      </w:r>
      <w:r w:rsidR="00F00414">
        <w:rPr>
          <w:rFonts w:ascii="Arial" w:hAnsi="Arial" w:cs="Arial"/>
          <w:color w:val="000000" w:themeColor="text1"/>
        </w:rPr>
        <w:t xml:space="preserve"> by a live person</w:t>
      </w:r>
      <w:r>
        <w:rPr>
          <w:rFonts w:ascii="Arial" w:hAnsi="Arial" w:cs="Arial"/>
          <w:color w:val="000000" w:themeColor="text1"/>
        </w:rPr>
        <w:t>.</w:t>
      </w:r>
    </w:p>
    <w:p w14:paraId="4AEAD703" w14:textId="3BDDD6F2" w:rsidR="00935D1E" w:rsidRDefault="00935D1E" w:rsidP="00935D1E">
      <w:pPr>
        <w:pStyle w:val="ListParagraph"/>
        <w:numPr>
          <w:ilvl w:val="1"/>
          <w:numId w:val="8"/>
        </w:numPr>
        <w:rPr>
          <w:rFonts w:ascii="Arial" w:hAnsi="Arial" w:cs="Arial"/>
          <w:color w:val="000000" w:themeColor="text1"/>
        </w:rPr>
      </w:pPr>
      <w:r>
        <w:rPr>
          <w:rFonts w:ascii="Arial" w:hAnsi="Arial" w:cs="Arial"/>
          <w:color w:val="000000" w:themeColor="text1"/>
        </w:rPr>
        <w:t xml:space="preserve">There is a delay in the project, due to a phone system problem.  </w:t>
      </w:r>
    </w:p>
    <w:p w14:paraId="488BDC5A" w14:textId="4EAF5FD1" w:rsidR="00935D1E" w:rsidRDefault="00935D1E" w:rsidP="00935D1E">
      <w:pPr>
        <w:pStyle w:val="ListParagraph"/>
        <w:numPr>
          <w:ilvl w:val="2"/>
          <w:numId w:val="8"/>
        </w:numPr>
        <w:rPr>
          <w:rFonts w:ascii="Arial" w:hAnsi="Arial" w:cs="Arial"/>
          <w:color w:val="000000" w:themeColor="text1"/>
        </w:rPr>
      </w:pPr>
      <w:r>
        <w:rPr>
          <w:rFonts w:ascii="Arial" w:hAnsi="Arial" w:cs="Arial"/>
          <w:color w:val="000000" w:themeColor="text1"/>
        </w:rPr>
        <w:t>We believe it is un-related to the AI software.</w:t>
      </w:r>
    </w:p>
    <w:p w14:paraId="38FBB369" w14:textId="516291DB" w:rsidR="00935D1E" w:rsidRDefault="00F00414" w:rsidP="00935D1E">
      <w:pPr>
        <w:pStyle w:val="ListParagraph"/>
        <w:numPr>
          <w:ilvl w:val="2"/>
          <w:numId w:val="8"/>
        </w:numPr>
        <w:rPr>
          <w:rFonts w:ascii="Arial" w:hAnsi="Arial" w:cs="Arial"/>
          <w:color w:val="000000" w:themeColor="text1"/>
        </w:rPr>
      </w:pPr>
      <w:r>
        <w:rPr>
          <w:rFonts w:ascii="Arial" w:hAnsi="Arial" w:cs="Arial"/>
          <w:color w:val="000000" w:themeColor="text1"/>
        </w:rPr>
        <w:t xml:space="preserve">For several </w:t>
      </w:r>
      <w:r w:rsidR="00935D1E">
        <w:rPr>
          <w:rFonts w:ascii="Arial" w:hAnsi="Arial" w:cs="Arial"/>
          <w:color w:val="000000" w:themeColor="text1"/>
        </w:rPr>
        <w:t>weeks</w:t>
      </w:r>
      <w:r>
        <w:rPr>
          <w:rFonts w:ascii="Arial" w:hAnsi="Arial" w:cs="Arial"/>
          <w:color w:val="000000" w:themeColor="text1"/>
        </w:rPr>
        <w:t xml:space="preserve"> we have </w:t>
      </w:r>
      <w:r w:rsidR="00935D1E">
        <w:rPr>
          <w:rFonts w:ascii="Arial" w:hAnsi="Arial" w:cs="Arial"/>
          <w:color w:val="000000" w:themeColor="text1"/>
        </w:rPr>
        <w:t>had some issues with the audio, which has a long delay.</w:t>
      </w:r>
    </w:p>
    <w:p w14:paraId="6A31DC80" w14:textId="20D75250" w:rsidR="00935D1E" w:rsidRDefault="00935D1E" w:rsidP="00935D1E">
      <w:pPr>
        <w:pStyle w:val="ListParagraph"/>
        <w:numPr>
          <w:ilvl w:val="2"/>
          <w:numId w:val="8"/>
        </w:numPr>
        <w:rPr>
          <w:rFonts w:ascii="Arial" w:hAnsi="Arial" w:cs="Arial"/>
          <w:color w:val="000000" w:themeColor="text1"/>
        </w:rPr>
      </w:pPr>
      <w:r>
        <w:rPr>
          <w:rFonts w:ascii="Arial" w:hAnsi="Arial" w:cs="Arial"/>
          <w:color w:val="000000" w:themeColor="text1"/>
        </w:rPr>
        <w:t xml:space="preserve">This occurs on a small portion of the call volume.  Making it difficult to isolate.  We have been working with Ziply and </w:t>
      </w:r>
      <w:r w:rsidR="00CA3787">
        <w:rPr>
          <w:rFonts w:ascii="Arial" w:hAnsi="Arial" w:cs="Arial"/>
          <w:color w:val="000000" w:themeColor="text1"/>
        </w:rPr>
        <w:t>Aurelian</w:t>
      </w:r>
    </w:p>
    <w:p w14:paraId="36154858" w14:textId="77777777" w:rsidR="009C57C5" w:rsidRDefault="009C57C5" w:rsidP="009C57C5">
      <w:pPr>
        <w:pStyle w:val="ListParagraph"/>
        <w:ind w:left="2160"/>
        <w:rPr>
          <w:rFonts w:ascii="Arial" w:hAnsi="Arial" w:cs="Arial"/>
          <w:color w:val="000000" w:themeColor="text1"/>
        </w:rPr>
      </w:pPr>
    </w:p>
    <w:p w14:paraId="365666C3" w14:textId="47593AF5" w:rsidR="00843659" w:rsidRDefault="000A71E4" w:rsidP="000A71E4">
      <w:pPr>
        <w:pStyle w:val="ListParagraph"/>
        <w:numPr>
          <w:ilvl w:val="0"/>
          <w:numId w:val="8"/>
        </w:numPr>
        <w:rPr>
          <w:rFonts w:ascii="Arial" w:hAnsi="Arial" w:cs="Arial"/>
          <w:color w:val="000000" w:themeColor="text1"/>
        </w:rPr>
      </w:pPr>
      <w:r>
        <w:rPr>
          <w:rFonts w:ascii="Arial" w:hAnsi="Arial" w:cs="Arial"/>
          <w:b/>
          <w:color w:val="000000" w:themeColor="text1"/>
        </w:rPr>
        <w:t>CAD Update –</w:t>
      </w:r>
    </w:p>
    <w:p w14:paraId="45306941" w14:textId="77777777" w:rsidR="000A71E4" w:rsidRDefault="000A71E4" w:rsidP="000A71E4">
      <w:pPr>
        <w:pStyle w:val="ListParagraph"/>
        <w:numPr>
          <w:ilvl w:val="1"/>
          <w:numId w:val="9"/>
        </w:numPr>
        <w:rPr>
          <w:rFonts w:ascii="Arial" w:hAnsi="Arial" w:cs="Arial"/>
          <w:color w:val="000000" w:themeColor="text1"/>
        </w:rPr>
      </w:pPr>
      <w:r>
        <w:rPr>
          <w:rFonts w:ascii="Arial" w:hAnsi="Arial" w:cs="Arial"/>
          <w:color w:val="000000" w:themeColor="text1"/>
        </w:rPr>
        <w:lastRenderedPageBreak/>
        <w:t xml:space="preserve">There is a plan to significantly upgrade the CAD system in November 05, 2026.  </w:t>
      </w:r>
    </w:p>
    <w:p w14:paraId="44FCEC01" w14:textId="5D813A06" w:rsidR="000A71E4" w:rsidRPr="009C57C5" w:rsidRDefault="000A71E4" w:rsidP="008D2FA1">
      <w:pPr>
        <w:pStyle w:val="ListParagraph"/>
        <w:numPr>
          <w:ilvl w:val="2"/>
          <w:numId w:val="10"/>
        </w:numPr>
        <w:rPr>
          <w:rFonts w:ascii="Arial" w:hAnsi="Arial" w:cs="Arial"/>
          <w:color w:val="000000" w:themeColor="text1"/>
        </w:rPr>
      </w:pPr>
      <w:r w:rsidRPr="009C57C5">
        <w:rPr>
          <w:rFonts w:ascii="Arial" w:hAnsi="Arial" w:cs="Arial"/>
          <w:color w:val="000000" w:themeColor="text1"/>
        </w:rPr>
        <w:t>Currently, there is a problem with the product, that has not been delivered or been functional</w:t>
      </w:r>
      <w:r w:rsidR="009C57C5" w:rsidRPr="009C57C5">
        <w:rPr>
          <w:rFonts w:ascii="Arial" w:hAnsi="Arial" w:cs="Arial"/>
          <w:color w:val="000000" w:themeColor="text1"/>
        </w:rPr>
        <w:t xml:space="preserve">.  </w:t>
      </w:r>
      <w:r w:rsidR="009C57C5">
        <w:rPr>
          <w:rFonts w:ascii="Arial" w:hAnsi="Arial" w:cs="Arial"/>
          <w:color w:val="000000" w:themeColor="text1"/>
        </w:rPr>
        <w:t>T</w:t>
      </w:r>
      <w:r w:rsidRPr="009C57C5">
        <w:rPr>
          <w:rFonts w:ascii="Arial" w:hAnsi="Arial" w:cs="Arial"/>
          <w:color w:val="000000" w:themeColor="text1"/>
        </w:rPr>
        <w:t>here is a component</w:t>
      </w:r>
      <w:r w:rsidR="00F00414">
        <w:rPr>
          <w:rFonts w:ascii="Arial" w:hAnsi="Arial" w:cs="Arial"/>
          <w:color w:val="000000" w:themeColor="text1"/>
        </w:rPr>
        <w:t xml:space="preserve"> we need that we have been waiting on for </w:t>
      </w:r>
      <w:r w:rsidRPr="009C57C5">
        <w:rPr>
          <w:rFonts w:ascii="Arial" w:hAnsi="Arial" w:cs="Arial"/>
          <w:color w:val="000000" w:themeColor="text1"/>
        </w:rPr>
        <w:t xml:space="preserve">approximately 6 months.  </w:t>
      </w:r>
    </w:p>
    <w:p w14:paraId="40122D3E" w14:textId="4C2CC8FB" w:rsidR="000A71E4" w:rsidRDefault="000A71E4" w:rsidP="000A71E4">
      <w:pPr>
        <w:pStyle w:val="ListParagraph"/>
        <w:numPr>
          <w:ilvl w:val="2"/>
          <w:numId w:val="10"/>
        </w:numPr>
        <w:rPr>
          <w:rFonts w:ascii="Arial" w:hAnsi="Arial" w:cs="Arial"/>
          <w:color w:val="000000" w:themeColor="text1"/>
        </w:rPr>
      </w:pPr>
      <w:r>
        <w:rPr>
          <w:rFonts w:ascii="Arial" w:hAnsi="Arial" w:cs="Arial"/>
          <w:color w:val="000000" w:themeColor="text1"/>
        </w:rPr>
        <w:t xml:space="preserve">WCCCA had a call yesterday with the </w:t>
      </w:r>
      <w:r w:rsidR="001E2881">
        <w:rPr>
          <w:rFonts w:ascii="Arial" w:hAnsi="Arial" w:cs="Arial"/>
          <w:color w:val="000000" w:themeColor="text1"/>
        </w:rPr>
        <w:t xml:space="preserve">Executive </w:t>
      </w:r>
      <w:r>
        <w:rPr>
          <w:rFonts w:ascii="Arial" w:hAnsi="Arial" w:cs="Arial"/>
          <w:color w:val="000000" w:themeColor="text1"/>
        </w:rPr>
        <w:t>Vice President of Central Square</w:t>
      </w:r>
      <w:r w:rsidR="00EC7272">
        <w:rPr>
          <w:rFonts w:ascii="Arial" w:hAnsi="Arial" w:cs="Arial"/>
          <w:color w:val="000000" w:themeColor="text1"/>
        </w:rPr>
        <w:t xml:space="preserve">, the </w:t>
      </w:r>
      <w:r>
        <w:rPr>
          <w:rFonts w:ascii="Arial" w:hAnsi="Arial" w:cs="Arial"/>
          <w:color w:val="000000" w:themeColor="text1"/>
        </w:rPr>
        <w:t>CAD Vendor</w:t>
      </w:r>
      <w:r w:rsidR="00EC7272">
        <w:rPr>
          <w:rFonts w:ascii="Arial" w:hAnsi="Arial" w:cs="Arial"/>
          <w:color w:val="000000" w:themeColor="text1"/>
        </w:rPr>
        <w:t>.</w:t>
      </w:r>
    </w:p>
    <w:p w14:paraId="636CB47C" w14:textId="77777777" w:rsidR="001E2881" w:rsidRDefault="000A71E4" w:rsidP="000A71E4">
      <w:pPr>
        <w:pStyle w:val="ListParagraph"/>
        <w:numPr>
          <w:ilvl w:val="0"/>
          <w:numId w:val="12"/>
        </w:numPr>
        <w:rPr>
          <w:rFonts w:ascii="Arial" w:hAnsi="Arial" w:cs="Arial"/>
          <w:color w:val="000000" w:themeColor="text1"/>
        </w:rPr>
      </w:pPr>
      <w:r>
        <w:rPr>
          <w:rFonts w:ascii="Arial" w:hAnsi="Arial" w:cs="Arial"/>
          <w:color w:val="000000" w:themeColor="text1"/>
        </w:rPr>
        <w:t xml:space="preserve">WCCCA’s </w:t>
      </w:r>
      <w:r w:rsidR="001E2881">
        <w:rPr>
          <w:rFonts w:ascii="Arial" w:hAnsi="Arial" w:cs="Arial"/>
          <w:color w:val="000000" w:themeColor="text1"/>
        </w:rPr>
        <w:t xml:space="preserve">significant </w:t>
      </w:r>
      <w:r>
        <w:rPr>
          <w:rFonts w:ascii="Arial" w:hAnsi="Arial" w:cs="Arial"/>
          <w:color w:val="000000" w:themeColor="text1"/>
        </w:rPr>
        <w:t>concerns were addressed</w:t>
      </w:r>
      <w:r w:rsidR="001E2881">
        <w:rPr>
          <w:rFonts w:ascii="Arial" w:hAnsi="Arial" w:cs="Arial"/>
          <w:color w:val="000000" w:themeColor="text1"/>
        </w:rPr>
        <w:t>, regarding the lack of delivery, several broken promises.  Currently, they are six months behind on getting a solution.</w:t>
      </w:r>
    </w:p>
    <w:p w14:paraId="226897BB" w14:textId="6D68F42C" w:rsidR="00426CF5" w:rsidRDefault="001E2881" w:rsidP="001E2881">
      <w:pPr>
        <w:pStyle w:val="ListParagraph"/>
        <w:numPr>
          <w:ilvl w:val="1"/>
          <w:numId w:val="9"/>
        </w:numPr>
        <w:rPr>
          <w:rFonts w:ascii="Arial" w:hAnsi="Arial" w:cs="Arial"/>
          <w:color w:val="000000" w:themeColor="text1"/>
        </w:rPr>
      </w:pPr>
      <w:r>
        <w:rPr>
          <w:rFonts w:ascii="Arial" w:hAnsi="Arial" w:cs="Arial"/>
          <w:color w:val="000000" w:themeColor="text1"/>
        </w:rPr>
        <w:t xml:space="preserve">Central Square is now stating we will get a beta version to test in the first couple weeks of July.  </w:t>
      </w:r>
    </w:p>
    <w:p w14:paraId="6518C947" w14:textId="77777777" w:rsidR="00A23B32" w:rsidRDefault="001E2881" w:rsidP="00A23B32">
      <w:pPr>
        <w:pStyle w:val="ListParagraph"/>
        <w:numPr>
          <w:ilvl w:val="2"/>
          <w:numId w:val="9"/>
        </w:numPr>
        <w:rPr>
          <w:rFonts w:ascii="Arial" w:hAnsi="Arial" w:cs="Arial"/>
          <w:color w:val="000000" w:themeColor="text1"/>
        </w:rPr>
      </w:pPr>
      <w:r w:rsidRPr="00A23B32">
        <w:rPr>
          <w:rFonts w:ascii="Arial" w:hAnsi="Arial" w:cs="Arial"/>
          <w:color w:val="000000" w:themeColor="text1"/>
        </w:rPr>
        <w:t>Due to the lack of delivery</w:t>
      </w:r>
      <w:r w:rsidR="00785A1E" w:rsidRPr="00A23B32">
        <w:rPr>
          <w:rFonts w:ascii="Arial" w:hAnsi="Arial" w:cs="Arial"/>
          <w:color w:val="000000" w:themeColor="text1"/>
        </w:rPr>
        <w:t>,</w:t>
      </w:r>
      <w:r w:rsidRPr="00A23B32">
        <w:rPr>
          <w:rFonts w:ascii="Arial" w:hAnsi="Arial" w:cs="Arial"/>
          <w:color w:val="000000" w:themeColor="text1"/>
        </w:rPr>
        <w:t xml:space="preserve"> </w:t>
      </w:r>
      <w:r w:rsidR="00A23B32">
        <w:rPr>
          <w:rFonts w:ascii="Arial" w:hAnsi="Arial" w:cs="Arial"/>
          <w:color w:val="000000" w:themeColor="text1"/>
        </w:rPr>
        <w:t>we are</w:t>
      </w:r>
      <w:r w:rsidRPr="00A23B32">
        <w:rPr>
          <w:rFonts w:ascii="Arial" w:hAnsi="Arial" w:cs="Arial"/>
          <w:color w:val="000000" w:themeColor="text1"/>
        </w:rPr>
        <w:t xml:space="preserve"> nervous</w:t>
      </w:r>
      <w:r w:rsidR="00EC7272" w:rsidRPr="00A23B32">
        <w:rPr>
          <w:rFonts w:ascii="Arial" w:hAnsi="Arial" w:cs="Arial"/>
          <w:color w:val="000000" w:themeColor="text1"/>
        </w:rPr>
        <w:t xml:space="preserve"> about the </w:t>
      </w:r>
      <w:r w:rsidR="00F51ACC" w:rsidRPr="00A23B32">
        <w:rPr>
          <w:rFonts w:ascii="Arial" w:hAnsi="Arial" w:cs="Arial"/>
          <w:color w:val="000000" w:themeColor="text1"/>
        </w:rPr>
        <w:t>cut</w:t>
      </w:r>
      <w:r w:rsidR="00EC7272" w:rsidRPr="00A23B32">
        <w:rPr>
          <w:rFonts w:ascii="Arial" w:hAnsi="Arial" w:cs="Arial"/>
          <w:color w:val="000000" w:themeColor="text1"/>
        </w:rPr>
        <w:t xml:space="preserve">-over </w:t>
      </w:r>
      <w:r w:rsidR="00A23B32">
        <w:rPr>
          <w:rFonts w:ascii="Arial" w:hAnsi="Arial" w:cs="Arial"/>
          <w:color w:val="000000" w:themeColor="text1"/>
        </w:rPr>
        <w:t>scheduled for</w:t>
      </w:r>
      <w:r w:rsidR="00EC7272" w:rsidRPr="00A23B32">
        <w:rPr>
          <w:rFonts w:ascii="Arial" w:hAnsi="Arial" w:cs="Arial"/>
          <w:color w:val="000000" w:themeColor="text1"/>
        </w:rPr>
        <w:t xml:space="preserve"> November </w:t>
      </w:r>
      <w:r w:rsidR="00785A1E" w:rsidRPr="00A23B32">
        <w:rPr>
          <w:rFonts w:ascii="Arial" w:hAnsi="Arial" w:cs="Arial"/>
          <w:color w:val="000000" w:themeColor="text1"/>
        </w:rPr>
        <w:t>5th</w:t>
      </w:r>
      <w:r w:rsidR="00EC7272" w:rsidRPr="00A23B32">
        <w:rPr>
          <w:rFonts w:ascii="Arial" w:hAnsi="Arial" w:cs="Arial"/>
          <w:color w:val="000000" w:themeColor="text1"/>
        </w:rPr>
        <w:t>.</w:t>
      </w:r>
    </w:p>
    <w:p w14:paraId="137C786C" w14:textId="28ABE263" w:rsidR="001E2881" w:rsidRPr="00A23B32" w:rsidRDefault="001E2881" w:rsidP="00A23B32">
      <w:pPr>
        <w:pStyle w:val="ListParagraph"/>
        <w:numPr>
          <w:ilvl w:val="2"/>
          <w:numId w:val="9"/>
        </w:numPr>
        <w:rPr>
          <w:rFonts w:ascii="Arial" w:hAnsi="Arial" w:cs="Arial"/>
          <w:color w:val="000000" w:themeColor="text1"/>
        </w:rPr>
      </w:pPr>
      <w:r w:rsidRPr="00A23B32">
        <w:rPr>
          <w:rFonts w:ascii="Arial" w:hAnsi="Arial" w:cs="Arial"/>
          <w:color w:val="000000" w:themeColor="text1"/>
        </w:rPr>
        <w:t xml:space="preserve">WCCCA shares the CAD system with three other dispatch centers.  </w:t>
      </w:r>
    </w:p>
    <w:p w14:paraId="5A044067" w14:textId="24224064" w:rsidR="001E2881" w:rsidRDefault="001E2881" w:rsidP="001E2881">
      <w:pPr>
        <w:pStyle w:val="ListParagraph"/>
        <w:numPr>
          <w:ilvl w:val="2"/>
          <w:numId w:val="9"/>
        </w:numPr>
        <w:rPr>
          <w:rFonts w:ascii="Arial" w:hAnsi="Arial" w:cs="Arial"/>
          <w:color w:val="000000" w:themeColor="text1"/>
        </w:rPr>
      </w:pPr>
      <w:r>
        <w:rPr>
          <w:rFonts w:ascii="Arial" w:hAnsi="Arial" w:cs="Arial"/>
          <w:color w:val="000000" w:themeColor="text1"/>
        </w:rPr>
        <w:t>I</w:t>
      </w:r>
      <w:r w:rsidR="00367347">
        <w:rPr>
          <w:rFonts w:ascii="Arial" w:hAnsi="Arial" w:cs="Arial"/>
          <w:color w:val="000000" w:themeColor="text1"/>
        </w:rPr>
        <w:t>f</w:t>
      </w:r>
      <w:r>
        <w:rPr>
          <w:rFonts w:ascii="Arial" w:hAnsi="Arial" w:cs="Arial"/>
          <w:color w:val="000000" w:themeColor="text1"/>
        </w:rPr>
        <w:t xml:space="preserve"> we do not see adjustments by Central Square over the next couple of months, we will be adjusting the November install date</w:t>
      </w:r>
      <w:r w:rsidR="00367347">
        <w:rPr>
          <w:rFonts w:ascii="Arial" w:hAnsi="Arial" w:cs="Arial"/>
          <w:color w:val="000000" w:themeColor="text1"/>
        </w:rPr>
        <w:t xml:space="preserve"> to sometime in late January or early February 2027</w:t>
      </w:r>
      <w:r>
        <w:rPr>
          <w:rFonts w:ascii="Arial" w:hAnsi="Arial" w:cs="Arial"/>
          <w:color w:val="000000" w:themeColor="text1"/>
        </w:rPr>
        <w:t>.</w:t>
      </w:r>
    </w:p>
    <w:p w14:paraId="2FABA7A8" w14:textId="510D0070" w:rsidR="001E2881" w:rsidRDefault="001E2881" w:rsidP="00367347">
      <w:pPr>
        <w:pStyle w:val="ListParagraph"/>
        <w:ind w:left="2160"/>
        <w:rPr>
          <w:rFonts w:ascii="Arial" w:hAnsi="Arial" w:cs="Arial"/>
          <w:color w:val="000000" w:themeColor="text1"/>
        </w:rPr>
      </w:pPr>
    </w:p>
    <w:p w14:paraId="7AD6A6CB" w14:textId="77777777" w:rsidR="00367347" w:rsidRPr="000A71E4" w:rsidRDefault="00367347" w:rsidP="00367347">
      <w:pPr>
        <w:pStyle w:val="ListParagraph"/>
        <w:ind w:left="2160"/>
        <w:rPr>
          <w:rFonts w:ascii="Arial" w:hAnsi="Arial" w:cs="Arial"/>
          <w:color w:val="000000" w:themeColor="text1"/>
        </w:rPr>
      </w:pPr>
    </w:p>
    <w:p w14:paraId="0F747C19" w14:textId="17C9BF59" w:rsidR="00C95DF9" w:rsidRDefault="0067249A" w:rsidP="00C95DF9">
      <w:pPr>
        <w:ind w:left="-180"/>
        <w:rPr>
          <w:rFonts w:ascii="Arial" w:hAnsi="Arial" w:cs="Arial"/>
          <w:b/>
          <w:color w:val="000000" w:themeColor="text1"/>
        </w:rPr>
      </w:pPr>
      <w:r>
        <w:rPr>
          <w:rFonts w:ascii="Arial" w:hAnsi="Arial" w:cs="Arial"/>
          <w:b/>
          <w:color w:val="000000" w:themeColor="text1"/>
        </w:rPr>
        <w:t xml:space="preserve">L.  </w:t>
      </w:r>
      <w:r w:rsidR="00265A8C">
        <w:rPr>
          <w:rFonts w:ascii="Arial" w:hAnsi="Arial" w:cs="Arial"/>
          <w:b/>
          <w:color w:val="000000" w:themeColor="text1"/>
        </w:rPr>
        <w:t>Director’s Report</w:t>
      </w:r>
      <w:r w:rsidR="00E4722C">
        <w:rPr>
          <w:rFonts w:ascii="Arial" w:hAnsi="Arial" w:cs="Arial"/>
          <w:b/>
          <w:color w:val="000000" w:themeColor="text1"/>
        </w:rPr>
        <w:t xml:space="preserve"> – Buchholz</w:t>
      </w:r>
    </w:p>
    <w:p w14:paraId="23DA12EE" w14:textId="4065B5D8" w:rsidR="00F8580D" w:rsidRPr="00F8580D" w:rsidRDefault="00F8580D" w:rsidP="00E629EB">
      <w:pPr>
        <w:pStyle w:val="ListParagraph"/>
        <w:numPr>
          <w:ilvl w:val="1"/>
          <w:numId w:val="9"/>
        </w:numPr>
        <w:rPr>
          <w:rFonts w:ascii="Arial" w:hAnsi="Arial" w:cs="Arial"/>
          <w:b/>
          <w:color w:val="000000" w:themeColor="text1"/>
        </w:rPr>
      </w:pPr>
      <w:r>
        <w:rPr>
          <w:rFonts w:ascii="Arial" w:hAnsi="Arial" w:cs="Arial"/>
          <w:color w:val="000000" w:themeColor="text1"/>
        </w:rPr>
        <w:t>Buchholz shared with the Board the accreditation plaque for the current year.</w:t>
      </w:r>
    </w:p>
    <w:p w14:paraId="31BE67B7" w14:textId="636610F4" w:rsidR="00367347" w:rsidRPr="00E629EB" w:rsidRDefault="00367347" w:rsidP="00F8580D">
      <w:pPr>
        <w:pStyle w:val="ListParagraph"/>
        <w:numPr>
          <w:ilvl w:val="2"/>
          <w:numId w:val="9"/>
        </w:numPr>
        <w:rPr>
          <w:rFonts w:ascii="Arial" w:hAnsi="Arial" w:cs="Arial"/>
          <w:b/>
          <w:color w:val="000000" w:themeColor="text1"/>
        </w:rPr>
      </w:pPr>
      <w:r w:rsidRPr="00E629EB">
        <w:rPr>
          <w:rFonts w:ascii="Arial" w:hAnsi="Arial" w:cs="Arial"/>
          <w:color w:val="000000" w:themeColor="text1"/>
        </w:rPr>
        <w:t xml:space="preserve">WCCCA was the first 9-1-1 </w:t>
      </w:r>
      <w:r w:rsidR="00E629EB">
        <w:rPr>
          <w:rFonts w:ascii="Arial" w:hAnsi="Arial" w:cs="Arial"/>
          <w:color w:val="000000" w:themeColor="text1"/>
        </w:rPr>
        <w:t xml:space="preserve">Communication </w:t>
      </w:r>
      <w:r w:rsidRPr="00E629EB">
        <w:rPr>
          <w:rFonts w:ascii="Arial" w:hAnsi="Arial" w:cs="Arial"/>
          <w:color w:val="000000" w:themeColor="text1"/>
        </w:rPr>
        <w:t>Center in Oregon to be accredited</w:t>
      </w:r>
      <w:r w:rsidR="00E629EB">
        <w:rPr>
          <w:rFonts w:ascii="Arial" w:hAnsi="Arial" w:cs="Arial"/>
          <w:color w:val="000000" w:themeColor="text1"/>
        </w:rPr>
        <w:t>.  WCCCA was first accredited b</w:t>
      </w:r>
      <w:r w:rsidRPr="00E629EB">
        <w:rPr>
          <w:rFonts w:ascii="Arial" w:hAnsi="Arial" w:cs="Arial"/>
          <w:color w:val="000000" w:themeColor="text1"/>
        </w:rPr>
        <w:t>ack in 201</w:t>
      </w:r>
      <w:r w:rsidR="00E629EB">
        <w:rPr>
          <w:rFonts w:ascii="Arial" w:hAnsi="Arial" w:cs="Arial"/>
          <w:color w:val="000000" w:themeColor="text1"/>
        </w:rPr>
        <w:t>2.</w:t>
      </w:r>
    </w:p>
    <w:p w14:paraId="48B14F7C" w14:textId="54C8FBDA" w:rsidR="00E629EB" w:rsidRDefault="00E629EB" w:rsidP="00F8580D">
      <w:pPr>
        <w:pStyle w:val="ListParagraph"/>
        <w:numPr>
          <w:ilvl w:val="2"/>
          <w:numId w:val="14"/>
        </w:numPr>
        <w:ind w:left="3240"/>
        <w:rPr>
          <w:rFonts w:ascii="Arial" w:hAnsi="Arial" w:cs="Arial"/>
          <w:color w:val="000000" w:themeColor="text1"/>
        </w:rPr>
      </w:pPr>
      <w:r w:rsidRPr="00E629EB">
        <w:rPr>
          <w:rFonts w:ascii="Arial" w:hAnsi="Arial" w:cs="Arial"/>
          <w:color w:val="000000" w:themeColor="text1"/>
        </w:rPr>
        <w:t>The accreditation process is for 3 years.</w:t>
      </w:r>
    </w:p>
    <w:p w14:paraId="1CE5257E" w14:textId="6FD2464B" w:rsidR="00E629EB" w:rsidRDefault="00E629EB" w:rsidP="00F8580D">
      <w:pPr>
        <w:pStyle w:val="ListParagraph"/>
        <w:numPr>
          <w:ilvl w:val="2"/>
          <w:numId w:val="14"/>
        </w:numPr>
        <w:ind w:left="3240"/>
        <w:rPr>
          <w:rFonts w:ascii="Arial" w:hAnsi="Arial" w:cs="Arial"/>
          <w:color w:val="000000" w:themeColor="text1"/>
        </w:rPr>
      </w:pPr>
      <w:r>
        <w:rPr>
          <w:rFonts w:ascii="Arial" w:hAnsi="Arial" w:cs="Arial"/>
          <w:color w:val="000000" w:themeColor="text1"/>
        </w:rPr>
        <w:t xml:space="preserve">Jennifer Kilcoin </w:t>
      </w:r>
      <w:r w:rsidR="00EC7272">
        <w:rPr>
          <w:rFonts w:ascii="Arial" w:hAnsi="Arial" w:cs="Arial"/>
          <w:color w:val="000000" w:themeColor="text1"/>
        </w:rPr>
        <w:t xml:space="preserve">has taken on accreditation for the agency and this cycle was </w:t>
      </w:r>
      <w:r w:rsidR="00F8580D">
        <w:rPr>
          <w:rFonts w:ascii="Arial" w:hAnsi="Arial" w:cs="Arial"/>
          <w:color w:val="000000" w:themeColor="text1"/>
        </w:rPr>
        <w:t xml:space="preserve">completed with no </w:t>
      </w:r>
      <w:r w:rsidR="00EC7272">
        <w:rPr>
          <w:rFonts w:ascii="Arial" w:hAnsi="Arial" w:cs="Arial"/>
          <w:color w:val="000000" w:themeColor="text1"/>
        </w:rPr>
        <w:t xml:space="preserve">issue.  </w:t>
      </w:r>
      <w:r w:rsidR="00F8580D">
        <w:rPr>
          <w:rFonts w:ascii="Arial" w:hAnsi="Arial" w:cs="Arial"/>
          <w:color w:val="000000" w:themeColor="text1"/>
        </w:rPr>
        <w:t xml:space="preserve"> </w:t>
      </w:r>
    </w:p>
    <w:p w14:paraId="19A770CD" w14:textId="60296AEB" w:rsidR="00F8580D" w:rsidRDefault="00F8580D" w:rsidP="00F8580D">
      <w:pPr>
        <w:pStyle w:val="ListParagraph"/>
        <w:numPr>
          <w:ilvl w:val="0"/>
          <w:numId w:val="14"/>
        </w:numPr>
        <w:ind w:left="1440"/>
        <w:rPr>
          <w:rFonts w:ascii="Arial" w:hAnsi="Arial" w:cs="Arial"/>
          <w:color w:val="000000" w:themeColor="text1"/>
        </w:rPr>
      </w:pPr>
      <w:r>
        <w:rPr>
          <w:rFonts w:ascii="Arial" w:hAnsi="Arial" w:cs="Arial"/>
          <w:color w:val="000000" w:themeColor="text1"/>
        </w:rPr>
        <w:t>Two of the areas WCCCA is using AI:</w:t>
      </w:r>
    </w:p>
    <w:p w14:paraId="2FF7AEB6" w14:textId="62EA1194" w:rsidR="00F8580D" w:rsidRDefault="00F8580D" w:rsidP="00F8580D">
      <w:pPr>
        <w:pStyle w:val="ListParagraph"/>
        <w:ind w:left="1440"/>
        <w:rPr>
          <w:rFonts w:ascii="Arial" w:hAnsi="Arial" w:cs="Arial"/>
          <w:color w:val="000000" w:themeColor="text1"/>
        </w:rPr>
      </w:pPr>
      <w:r>
        <w:rPr>
          <w:rFonts w:ascii="Arial" w:hAnsi="Arial" w:cs="Arial"/>
          <w:color w:val="000000" w:themeColor="text1"/>
        </w:rPr>
        <w:t xml:space="preserve">    1.  Training and Quality Assurance on every call.</w:t>
      </w:r>
    </w:p>
    <w:p w14:paraId="210A6755" w14:textId="30C35BDF" w:rsidR="00E629EB" w:rsidRDefault="00F8580D" w:rsidP="00F8580D">
      <w:pPr>
        <w:pStyle w:val="ListParagraph"/>
        <w:ind w:left="1440"/>
        <w:rPr>
          <w:rFonts w:ascii="Arial" w:hAnsi="Arial" w:cs="Arial"/>
          <w:color w:val="000000" w:themeColor="text1"/>
        </w:rPr>
      </w:pPr>
      <w:r>
        <w:rPr>
          <w:rFonts w:ascii="Arial" w:hAnsi="Arial" w:cs="Arial"/>
          <w:color w:val="000000" w:themeColor="text1"/>
        </w:rPr>
        <w:t xml:space="preserve">    2.  WCCCA is also using AI in Hiring and Testing process.</w:t>
      </w:r>
    </w:p>
    <w:p w14:paraId="1B051FBD" w14:textId="1AA1E56E" w:rsidR="00F8580D" w:rsidRDefault="00F8580D" w:rsidP="00F8580D">
      <w:pPr>
        <w:pStyle w:val="ListParagraph"/>
        <w:ind w:left="1440"/>
        <w:rPr>
          <w:rFonts w:ascii="Arial" w:hAnsi="Arial" w:cs="Arial"/>
          <w:color w:val="000000" w:themeColor="text1"/>
        </w:rPr>
      </w:pPr>
    </w:p>
    <w:p w14:paraId="4FEB775D" w14:textId="77777777" w:rsidR="00E4734D" w:rsidRDefault="00E4734D" w:rsidP="00F8580D">
      <w:pPr>
        <w:pStyle w:val="ListParagraph"/>
        <w:ind w:left="1440"/>
        <w:rPr>
          <w:rFonts w:ascii="Arial" w:hAnsi="Arial" w:cs="Arial"/>
          <w:color w:val="000000" w:themeColor="text1"/>
        </w:rPr>
      </w:pPr>
    </w:p>
    <w:p w14:paraId="00EB6DBC" w14:textId="14BB190D" w:rsidR="002F7350" w:rsidRDefault="00C95DF9" w:rsidP="000D2423">
      <w:pPr>
        <w:ind w:left="-180" w:hanging="450"/>
        <w:rPr>
          <w:rFonts w:ascii="Arial" w:hAnsi="Arial" w:cs="Arial"/>
          <w:b/>
          <w:bCs/>
        </w:rPr>
      </w:pPr>
      <w:r w:rsidRPr="00E629EB">
        <w:rPr>
          <w:rFonts w:ascii="Arial" w:hAnsi="Arial" w:cs="Arial"/>
          <w:color w:val="000000" w:themeColor="text1"/>
        </w:rPr>
        <w:t xml:space="preserve">   </w:t>
      </w:r>
      <w:r w:rsidR="00BD79D3" w:rsidRPr="00E629EB">
        <w:rPr>
          <w:rFonts w:ascii="Arial" w:hAnsi="Arial" w:cs="Arial"/>
          <w:color w:val="000000" w:themeColor="text1"/>
        </w:rPr>
        <w:t xml:space="preserve"> </w:t>
      </w:r>
      <w:r w:rsidRPr="00E629EB">
        <w:rPr>
          <w:rFonts w:ascii="Arial" w:hAnsi="Arial" w:cs="Arial"/>
          <w:color w:val="000000" w:themeColor="text1"/>
        </w:rPr>
        <w:t xml:space="preserve"> </w:t>
      </w:r>
      <w:r w:rsidR="00835EB4" w:rsidRPr="00FA00F1">
        <w:rPr>
          <w:rFonts w:ascii="Arial" w:hAnsi="Arial" w:cs="Arial"/>
          <w:color w:val="000000" w:themeColor="text1"/>
        </w:rPr>
        <w:tab/>
      </w:r>
      <w:r w:rsidR="001B4629">
        <w:rPr>
          <w:rFonts w:ascii="Arial" w:hAnsi="Arial" w:cs="Arial"/>
          <w:b/>
          <w:color w:val="000000" w:themeColor="text1"/>
        </w:rPr>
        <w:t>M</w:t>
      </w:r>
      <w:r w:rsidR="00265A8C">
        <w:rPr>
          <w:rFonts w:ascii="Arial" w:hAnsi="Arial" w:cs="Arial"/>
          <w:b/>
          <w:color w:val="000000" w:themeColor="text1"/>
        </w:rPr>
        <w:t xml:space="preserve">.  </w:t>
      </w:r>
      <w:r w:rsidR="00A31892">
        <w:rPr>
          <w:rFonts w:ascii="Arial" w:hAnsi="Arial" w:cs="Arial"/>
          <w:b/>
          <w:bCs/>
        </w:rPr>
        <w:t>Adjournment</w:t>
      </w:r>
    </w:p>
    <w:p w14:paraId="286C7783" w14:textId="41E6A185" w:rsidR="00700D3A" w:rsidRDefault="00265A8C" w:rsidP="00700D3A">
      <w:pPr>
        <w:ind w:left="-180"/>
        <w:rPr>
          <w:rFonts w:ascii="Arial" w:hAnsi="Arial" w:cs="Arial"/>
          <w:sz w:val="25"/>
          <w:szCs w:val="25"/>
        </w:rPr>
      </w:pPr>
      <w:r>
        <w:rPr>
          <w:rFonts w:ascii="Arial" w:hAnsi="Arial" w:cs="Arial"/>
        </w:rPr>
        <w:t xml:space="preserve">     </w:t>
      </w:r>
      <w:r w:rsidR="0036787B" w:rsidRPr="00452178">
        <w:rPr>
          <w:rFonts w:ascii="Arial" w:hAnsi="Arial" w:cs="Arial"/>
        </w:rPr>
        <w:t xml:space="preserve">The meeting was adjourned by </w:t>
      </w:r>
      <w:r w:rsidR="0036787B" w:rsidRPr="001B670C">
        <w:rPr>
          <w:rFonts w:ascii="Arial" w:hAnsi="Arial" w:cs="Arial"/>
        </w:rPr>
        <w:t xml:space="preserve">Chair </w:t>
      </w:r>
      <w:r w:rsidR="009F63D5">
        <w:rPr>
          <w:rFonts w:ascii="Arial" w:hAnsi="Arial" w:cs="Arial"/>
        </w:rPr>
        <w:t>Mays</w:t>
      </w:r>
      <w:r w:rsidR="00700D3A">
        <w:rPr>
          <w:rFonts w:ascii="Arial" w:hAnsi="Arial" w:cs="Arial"/>
        </w:rPr>
        <w:t xml:space="preserve"> </w:t>
      </w:r>
      <w:r w:rsidR="0036787B" w:rsidRPr="001B670C">
        <w:rPr>
          <w:rFonts w:ascii="Arial" w:hAnsi="Arial" w:cs="Arial"/>
          <w:sz w:val="25"/>
          <w:szCs w:val="25"/>
        </w:rPr>
        <w:t xml:space="preserve">at </w:t>
      </w:r>
      <w:r w:rsidR="00800CBF">
        <w:rPr>
          <w:rFonts w:ascii="Arial" w:hAnsi="Arial" w:cs="Arial"/>
          <w:sz w:val="25"/>
          <w:szCs w:val="25"/>
        </w:rPr>
        <w:t>4</w:t>
      </w:r>
      <w:r w:rsidR="00504C36">
        <w:rPr>
          <w:rFonts w:ascii="Arial" w:hAnsi="Arial" w:cs="Arial"/>
          <w:sz w:val="25"/>
          <w:szCs w:val="25"/>
        </w:rPr>
        <w:t>:</w:t>
      </w:r>
      <w:r w:rsidR="00F82B5A">
        <w:rPr>
          <w:rFonts w:ascii="Arial" w:hAnsi="Arial" w:cs="Arial"/>
          <w:sz w:val="25"/>
          <w:szCs w:val="25"/>
        </w:rPr>
        <w:t>10</w:t>
      </w:r>
      <w:r w:rsidR="00CA27B7" w:rsidRPr="002A4903">
        <w:rPr>
          <w:rFonts w:ascii="Arial" w:hAnsi="Arial" w:cs="Arial"/>
          <w:sz w:val="25"/>
          <w:szCs w:val="25"/>
        </w:rPr>
        <w:t xml:space="preserve"> </w:t>
      </w:r>
      <w:r w:rsidR="0036787B" w:rsidRPr="002A4903">
        <w:rPr>
          <w:rFonts w:ascii="Arial" w:hAnsi="Arial" w:cs="Arial"/>
          <w:sz w:val="25"/>
          <w:szCs w:val="25"/>
        </w:rPr>
        <w:t>pm</w:t>
      </w:r>
      <w:r w:rsidR="00882D02">
        <w:rPr>
          <w:rFonts w:ascii="Arial" w:hAnsi="Arial" w:cs="Arial"/>
          <w:sz w:val="25"/>
          <w:szCs w:val="25"/>
        </w:rPr>
        <w:t>.</w:t>
      </w:r>
    </w:p>
    <w:p w14:paraId="1ED27362" w14:textId="77777777" w:rsidR="006953FD" w:rsidRDefault="006953FD" w:rsidP="002F7350">
      <w:pPr>
        <w:ind w:left="-180"/>
        <w:rPr>
          <w:rFonts w:ascii="Arial" w:hAnsi="Arial" w:cs="Arial"/>
          <w:sz w:val="25"/>
          <w:szCs w:val="25"/>
        </w:rPr>
      </w:pPr>
    </w:p>
    <w:p w14:paraId="1171D765" w14:textId="76A57BD5" w:rsidR="00A5349D" w:rsidRDefault="00265A8C" w:rsidP="00ED5A7B">
      <w:pPr>
        <w:ind w:left="-180"/>
        <w:rPr>
          <w:rFonts w:ascii="Arial" w:hAnsi="Arial" w:cs="Arial"/>
          <w:sz w:val="25"/>
          <w:szCs w:val="25"/>
        </w:rPr>
      </w:pPr>
      <w:r>
        <w:rPr>
          <w:rFonts w:ascii="Arial" w:hAnsi="Arial" w:cs="Arial"/>
          <w:sz w:val="25"/>
          <w:szCs w:val="25"/>
        </w:rPr>
        <w:t xml:space="preserve">     </w:t>
      </w:r>
      <w:r w:rsidR="000C6457" w:rsidRPr="00727D37">
        <w:rPr>
          <w:rFonts w:ascii="Arial" w:hAnsi="Arial" w:cs="Arial"/>
          <w:sz w:val="25"/>
          <w:szCs w:val="25"/>
        </w:rPr>
        <w:t>T</w:t>
      </w:r>
      <w:r w:rsidR="00B138DC" w:rsidRPr="00727D37">
        <w:rPr>
          <w:rFonts w:ascii="Arial" w:hAnsi="Arial" w:cs="Arial"/>
          <w:sz w:val="25"/>
          <w:szCs w:val="25"/>
        </w:rPr>
        <w:t>he n</w:t>
      </w:r>
      <w:r w:rsidR="0036787B" w:rsidRPr="00727D37">
        <w:rPr>
          <w:rFonts w:ascii="Arial" w:hAnsi="Arial" w:cs="Arial"/>
          <w:sz w:val="25"/>
          <w:szCs w:val="25"/>
        </w:rPr>
        <w:t xml:space="preserve">ext </w:t>
      </w:r>
      <w:r w:rsidR="007256D2" w:rsidRPr="00727D37">
        <w:rPr>
          <w:rFonts w:ascii="Arial" w:hAnsi="Arial" w:cs="Arial"/>
          <w:sz w:val="25"/>
          <w:szCs w:val="25"/>
        </w:rPr>
        <w:t>BOC</w:t>
      </w:r>
      <w:r w:rsidR="001B33BC" w:rsidRPr="00727D37">
        <w:rPr>
          <w:rFonts w:ascii="Arial" w:hAnsi="Arial" w:cs="Arial"/>
          <w:sz w:val="25"/>
          <w:szCs w:val="25"/>
        </w:rPr>
        <w:t xml:space="preserve"> </w:t>
      </w:r>
      <w:r w:rsidR="0036787B" w:rsidRPr="00727D37">
        <w:rPr>
          <w:rFonts w:ascii="Arial" w:hAnsi="Arial" w:cs="Arial"/>
          <w:sz w:val="25"/>
          <w:szCs w:val="25"/>
        </w:rPr>
        <w:t xml:space="preserve">meeting </w:t>
      </w:r>
      <w:r w:rsidR="001B33BC" w:rsidRPr="00727D37">
        <w:rPr>
          <w:rFonts w:ascii="Arial" w:hAnsi="Arial" w:cs="Arial"/>
          <w:sz w:val="25"/>
          <w:szCs w:val="25"/>
        </w:rPr>
        <w:t xml:space="preserve">is </w:t>
      </w:r>
      <w:r w:rsidR="00F82B5A">
        <w:rPr>
          <w:rFonts w:ascii="Arial" w:hAnsi="Arial" w:cs="Arial"/>
          <w:sz w:val="25"/>
          <w:szCs w:val="25"/>
        </w:rPr>
        <w:t>June 18</w:t>
      </w:r>
      <w:r>
        <w:rPr>
          <w:rFonts w:ascii="Arial" w:hAnsi="Arial" w:cs="Arial"/>
          <w:sz w:val="25"/>
          <w:szCs w:val="25"/>
        </w:rPr>
        <w:t>, 202</w:t>
      </w:r>
      <w:r w:rsidR="00800CBF">
        <w:rPr>
          <w:rFonts w:ascii="Arial" w:hAnsi="Arial" w:cs="Arial"/>
          <w:sz w:val="25"/>
          <w:szCs w:val="25"/>
        </w:rPr>
        <w:t>6</w:t>
      </w:r>
    </w:p>
    <w:p w14:paraId="5EA14263" w14:textId="77777777" w:rsidR="00EC7272" w:rsidRDefault="00EC7272" w:rsidP="00ED5A7B">
      <w:pPr>
        <w:ind w:left="-180"/>
        <w:rPr>
          <w:rFonts w:ascii="Arial" w:hAnsi="Arial" w:cs="Arial"/>
          <w:sz w:val="25"/>
          <w:szCs w:val="25"/>
        </w:rPr>
      </w:pPr>
      <w:bookmarkStart w:id="5" w:name="_GoBack"/>
      <w:bookmarkEnd w:id="5"/>
    </w:p>
    <w:p w14:paraId="65651082" w14:textId="160D3062" w:rsidR="00F51ACC" w:rsidRDefault="00F51ACC" w:rsidP="00ED5A7B">
      <w:pPr>
        <w:ind w:left="-180"/>
        <w:rPr>
          <w:rFonts w:ascii="Arial" w:hAnsi="Arial" w:cs="Arial"/>
          <w:sz w:val="25"/>
          <w:szCs w:val="25"/>
        </w:rPr>
      </w:pPr>
    </w:p>
    <w:sectPr w:rsidR="00F51ACC" w:rsidSect="000A1EF0">
      <w:headerReference w:type="default" r:id="rId8"/>
      <w:pgSz w:w="12240" w:h="15840" w:code="1"/>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8F1795" w16cex:dateUtc="2026-07-17T15:31:00Z"/>
  <w16cex:commentExtensible w16cex:durableId="35AA28DB" w16cex:dateUtc="2026-07-13T22:44:00Z"/>
  <w16cex:commentExtensible w16cex:durableId="1E95386A" w16cex:dateUtc="2026-07-17T15:38:00Z"/>
  <w16cex:commentExtensible w16cex:durableId="06FCEAC3" w16cex:dateUtc="2026-07-13T22: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DE06E7" w14:textId="77777777" w:rsidR="00425389" w:rsidRDefault="00425389">
      <w:r>
        <w:separator/>
      </w:r>
    </w:p>
  </w:endnote>
  <w:endnote w:type="continuationSeparator" w:id="0">
    <w:p w14:paraId="78B8CAE0" w14:textId="77777777" w:rsidR="00425389" w:rsidRDefault="0042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5AF07" w14:textId="77777777" w:rsidR="00425389" w:rsidRDefault="00425389">
      <w:r>
        <w:separator/>
      </w:r>
    </w:p>
  </w:footnote>
  <w:footnote w:type="continuationSeparator" w:id="0">
    <w:p w14:paraId="0067E42C" w14:textId="77777777" w:rsidR="00425389" w:rsidRDefault="00425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80E4C" w14:textId="3FD2F714" w:rsidR="005F4529" w:rsidRPr="002611BC" w:rsidRDefault="005F4529" w:rsidP="000A1EF0">
    <w:pPr>
      <w:pStyle w:val="Header"/>
      <w:jc w:val="right"/>
      <w:rPr>
        <w:rFonts w:ascii="Arial" w:hAnsi="Arial" w:cs="Arial"/>
        <w:sz w:val="16"/>
        <w:szCs w:val="16"/>
      </w:rPr>
    </w:pPr>
    <w:r>
      <w:tab/>
    </w:r>
    <w:r>
      <w:tab/>
    </w:r>
    <w:r>
      <w:rPr>
        <w:rFonts w:ascii="Arial" w:hAnsi="Arial" w:cs="Arial"/>
        <w:sz w:val="16"/>
        <w:szCs w:val="16"/>
      </w:rPr>
      <w:t>Board of Commissioners Minutes</w:t>
    </w:r>
  </w:p>
  <w:p w14:paraId="6A898486" w14:textId="201248A0" w:rsidR="005F4529" w:rsidRDefault="005F4529" w:rsidP="00200992">
    <w:pPr>
      <w:pStyle w:val="Header"/>
      <w:jc w:val="center"/>
      <w:rPr>
        <w:rFonts w:ascii="Arial" w:hAnsi="Arial" w:cs="Arial"/>
        <w:sz w:val="16"/>
        <w:szCs w:val="16"/>
      </w:rPr>
    </w:pPr>
    <w:r>
      <w:rPr>
        <w:rFonts w:ascii="Arial" w:hAnsi="Arial" w:cs="Arial"/>
        <w:sz w:val="16"/>
        <w:szCs w:val="16"/>
      </w:rPr>
      <w:tab/>
    </w:r>
    <w:r>
      <w:rPr>
        <w:rFonts w:ascii="Arial" w:hAnsi="Arial" w:cs="Arial"/>
        <w:sz w:val="16"/>
        <w:szCs w:val="16"/>
      </w:rPr>
      <w:tab/>
    </w:r>
    <w:r w:rsidR="00F82660">
      <w:rPr>
        <w:rFonts w:ascii="Arial" w:hAnsi="Arial" w:cs="Arial"/>
        <w:sz w:val="16"/>
        <w:szCs w:val="16"/>
      </w:rPr>
      <w:t>June 18</w:t>
    </w:r>
    <w:r>
      <w:rPr>
        <w:rFonts w:ascii="Arial" w:hAnsi="Arial" w:cs="Arial"/>
        <w:sz w:val="16"/>
        <w:szCs w:val="16"/>
      </w:rPr>
      <w:t>, 202</w:t>
    </w:r>
    <w:r w:rsidR="00136582">
      <w:rPr>
        <w:rFonts w:ascii="Arial" w:hAnsi="Arial" w:cs="Arial"/>
        <w:sz w:val="16"/>
        <w:szCs w:val="16"/>
      </w:rPr>
      <w:t>6</w:t>
    </w:r>
  </w:p>
  <w:p w14:paraId="38ADFFE4" w14:textId="77777777" w:rsidR="005F4529" w:rsidRPr="002611BC" w:rsidRDefault="005F4529" w:rsidP="000A1EF0">
    <w:pPr>
      <w:pStyle w:val="Header"/>
      <w:jc w:val="right"/>
      <w:rPr>
        <w:rFonts w:ascii="Arial" w:hAnsi="Arial" w:cs="Arial"/>
        <w:sz w:val="16"/>
        <w:szCs w:val="16"/>
      </w:rPr>
    </w:pPr>
    <w:r w:rsidRPr="002611BC">
      <w:rPr>
        <w:rFonts w:ascii="Arial" w:hAnsi="Arial" w:cs="Arial"/>
        <w:sz w:val="16"/>
        <w:szCs w:val="16"/>
      </w:rPr>
      <w:t xml:space="preserve">Page </w:t>
    </w:r>
    <w:r w:rsidRPr="002611BC">
      <w:rPr>
        <w:rFonts w:ascii="Arial" w:hAnsi="Arial" w:cs="Arial"/>
        <w:sz w:val="16"/>
        <w:szCs w:val="16"/>
      </w:rPr>
      <w:fldChar w:fldCharType="begin"/>
    </w:r>
    <w:r w:rsidRPr="002611BC">
      <w:rPr>
        <w:rFonts w:ascii="Arial" w:hAnsi="Arial" w:cs="Arial"/>
        <w:sz w:val="16"/>
        <w:szCs w:val="16"/>
      </w:rPr>
      <w:instrText xml:space="preserve"> PAGE   \* MERGEFORMAT </w:instrText>
    </w:r>
    <w:r w:rsidRPr="002611BC">
      <w:rPr>
        <w:rFonts w:ascii="Arial" w:hAnsi="Arial" w:cs="Arial"/>
        <w:sz w:val="16"/>
        <w:szCs w:val="16"/>
      </w:rPr>
      <w:fldChar w:fldCharType="separate"/>
    </w:r>
    <w:r w:rsidRPr="002611BC">
      <w:rPr>
        <w:rFonts w:ascii="Arial" w:hAnsi="Arial" w:cs="Arial"/>
        <w:sz w:val="16"/>
        <w:szCs w:val="16"/>
      </w:rPr>
      <w:t>2</w:t>
    </w:r>
    <w:r w:rsidRPr="002611BC">
      <w:rPr>
        <w:rFonts w:ascii="Arial" w:hAnsi="Arial" w:cs="Arial"/>
        <w:sz w:val="16"/>
        <w:szCs w:val="16"/>
      </w:rPr>
      <w:fldChar w:fldCharType="end"/>
    </w:r>
    <w:r w:rsidRPr="002611BC">
      <w:rPr>
        <w:rFonts w:ascii="Arial" w:hAnsi="Arial" w:cs="Arial"/>
        <w:sz w:val="16"/>
        <w:szCs w:val="16"/>
      </w:rPr>
      <w:t xml:space="preserve"> </w:t>
    </w:r>
  </w:p>
  <w:p w14:paraId="063EA74C" w14:textId="77777777" w:rsidR="005F4529" w:rsidRPr="00687C58" w:rsidRDefault="005F4529" w:rsidP="000A1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64BF2"/>
    <w:multiLevelType w:val="hybridMultilevel"/>
    <w:tmpl w:val="0A5A995A"/>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215C1082"/>
    <w:multiLevelType w:val="hybridMultilevel"/>
    <w:tmpl w:val="0EE6D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D759FC"/>
    <w:multiLevelType w:val="hybridMultilevel"/>
    <w:tmpl w:val="E640B04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26D85A36"/>
    <w:multiLevelType w:val="hybridMultilevel"/>
    <w:tmpl w:val="0CE86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4B6F80"/>
    <w:multiLevelType w:val="hybridMultilevel"/>
    <w:tmpl w:val="23CEF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DC076C9"/>
    <w:multiLevelType w:val="hybridMultilevel"/>
    <w:tmpl w:val="99AE4624"/>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6" w15:restartNumberingAfterBreak="0">
    <w:nsid w:val="4F7B60AB"/>
    <w:multiLevelType w:val="hybridMultilevel"/>
    <w:tmpl w:val="B0B483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FC4CFA"/>
    <w:multiLevelType w:val="hybridMultilevel"/>
    <w:tmpl w:val="520E5B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E728FB"/>
    <w:multiLevelType w:val="hybridMultilevel"/>
    <w:tmpl w:val="DF9260E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619A1C6C"/>
    <w:multiLevelType w:val="hybridMultilevel"/>
    <w:tmpl w:val="C032BB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5CD2C68"/>
    <w:multiLevelType w:val="hybridMultilevel"/>
    <w:tmpl w:val="0E6A410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709C6968"/>
    <w:multiLevelType w:val="hybridMultilevel"/>
    <w:tmpl w:val="3B80FB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0A53416"/>
    <w:multiLevelType w:val="hybridMultilevel"/>
    <w:tmpl w:val="EFA882BE"/>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70FB1945"/>
    <w:multiLevelType w:val="hybridMultilevel"/>
    <w:tmpl w:val="1DDE578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3"/>
  </w:num>
  <w:num w:numId="2">
    <w:abstractNumId w:val="9"/>
  </w:num>
  <w:num w:numId="3">
    <w:abstractNumId w:val="5"/>
  </w:num>
  <w:num w:numId="4">
    <w:abstractNumId w:val="0"/>
  </w:num>
  <w:num w:numId="5">
    <w:abstractNumId w:val="2"/>
  </w:num>
  <w:num w:numId="6">
    <w:abstractNumId w:val="8"/>
  </w:num>
  <w:num w:numId="7">
    <w:abstractNumId w:val="4"/>
  </w:num>
  <w:num w:numId="8">
    <w:abstractNumId w:val="1"/>
  </w:num>
  <w:num w:numId="9">
    <w:abstractNumId w:val="7"/>
  </w:num>
  <w:num w:numId="10">
    <w:abstractNumId w:val="6"/>
  </w:num>
  <w:num w:numId="11">
    <w:abstractNumId w:val="3"/>
  </w:num>
  <w:num w:numId="12">
    <w:abstractNumId w:val="12"/>
  </w:num>
  <w:num w:numId="13">
    <w:abstractNumId w:val="11"/>
  </w:num>
  <w:num w:numId="1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87B"/>
    <w:rsid w:val="00000E2D"/>
    <w:rsid w:val="00004044"/>
    <w:rsid w:val="00005C07"/>
    <w:rsid w:val="00010C8E"/>
    <w:rsid w:val="000143A8"/>
    <w:rsid w:val="00020B0A"/>
    <w:rsid w:val="0002124F"/>
    <w:rsid w:val="00023EC0"/>
    <w:rsid w:val="000242B9"/>
    <w:rsid w:val="00024B13"/>
    <w:rsid w:val="00024FBB"/>
    <w:rsid w:val="00031FCF"/>
    <w:rsid w:val="0003307C"/>
    <w:rsid w:val="00036D96"/>
    <w:rsid w:val="0003787F"/>
    <w:rsid w:val="00037B44"/>
    <w:rsid w:val="00040F33"/>
    <w:rsid w:val="000429E7"/>
    <w:rsid w:val="0004380E"/>
    <w:rsid w:val="00043CA3"/>
    <w:rsid w:val="000515BE"/>
    <w:rsid w:val="000652A3"/>
    <w:rsid w:val="00066098"/>
    <w:rsid w:val="00071669"/>
    <w:rsid w:val="00073551"/>
    <w:rsid w:val="00074A69"/>
    <w:rsid w:val="00074CC4"/>
    <w:rsid w:val="00074EE5"/>
    <w:rsid w:val="00075677"/>
    <w:rsid w:val="00075899"/>
    <w:rsid w:val="00076575"/>
    <w:rsid w:val="00080896"/>
    <w:rsid w:val="00082302"/>
    <w:rsid w:val="00083278"/>
    <w:rsid w:val="0008473B"/>
    <w:rsid w:val="00084FDE"/>
    <w:rsid w:val="00087E9A"/>
    <w:rsid w:val="00090428"/>
    <w:rsid w:val="000930A2"/>
    <w:rsid w:val="00094C75"/>
    <w:rsid w:val="0009509D"/>
    <w:rsid w:val="0009664F"/>
    <w:rsid w:val="000A1EF0"/>
    <w:rsid w:val="000A40E9"/>
    <w:rsid w:val="000A58D6"/>
    <w:rsid w:val="000A71E4"/>
    <w:rsid w:val="000B1478"/>
    <w:rsid w:val="000B3B0A"/>
    <w:rsid w:val="000B4F22"/>
    <w:rsid w:val="000B7998"/>
    <w:rsid w:val="000C2219"/>
    <w:rsid w:val="000C329B"/>
    <w:rsid w:val="000C3719"/>
    <w:rsid w:val="000C50C9"/>
    <w:rsid w:val="000C6457"/>
    <w:rsid w:val="000D11D0"/>
    <w:rsid w:val="000D2423"/>
    <w:rsid w:val="000D2685"/>
    <w:rsid w:val="000D46B4"/>
    <w:rsid w:val="000E334B"/>
    <w:rsid w:val="000E3F56"/>
    <w:rsid w:val="000E4867"/>
    <w:rsid w:val="000F25E3"/>
    <w:rsid w:val="000F2BE5"/>
    <w:rsid w:val="000F6771"/>
    <w:rsid w:val="00101DC8"/>
    <w:rsid w:val="001040AA"/>
    <w:rsid w:val="00106A72"/>
    <w:rsid w:val="00111194"/>
    <w:rsid w:val="001124C2"/>
    <w:rsid w:val="00114114"/>
    <w:rsid w:val="00115617"/>
    <w:rsid w:val="00115B8E"/>
    <w:rsid w:val="00117581"/>
    <w:rsid w:val="0012267B"/>
    <w:rsid w:val="0012460C"/>
    <w:rsid w:val="001315E7"/>
    <w:rsid w:val="001321F6"/>
    <w:rsid w:val="00136582"/>
    <w:rsid w:val="00141F09"/>
    <w:rsid w:val="00142DE2"/>
    <w:rsid w:val="00143308"/>
    <w:rsid w:val="00145347"/>
    <w:rsid w:val="00152A19"/>
    <w:rsid w:val="00163CA3"/>
    <w:rsid w:val="00164CD9"/>
    <w:rsid w:val="001658B2"/>
    <w:rsid w:val="00167755"/>
    <w:rsid w:val="00170793"/>
    <w:rsid w:val="001774E7"/>
    <w:rsid w:val="00177BE5"/>
    <w:rsid w:val="0018004C"/>
    <w:rsid w:val="001844E2"/>
    <w:rsid w:val="00184AF4"/>
    <w:rsid w:val="00185602"/>
    <w:rsid w:val="00187D8F"/>
    <w:rsid w:val="00190502"/>
    <w:rsid w:val="001912E5"/>
    <w:rsid w:val="001943BB"/>
    <w:rsid w:val="00194C58"/>
    <w:rsid w:val="00195FE3"/>
    <w:rsid w:val="00196468"/>
    <w:rsid w:val="001A308A"/>
    <w:rsid w:val="001A5F70"/>
    <w:rsid w:val="001B33BC"/>
    <w:rsid w:val="001B4629"/>
    <w:rsid w:val="001B5494"/>
    <w:rsid w:val="001B5FDB"/>
    <w:rsid w:val="001B670C"/>
    <w:rsid w:val="001C12DC"/>
    <w:rsid w:val="001C1839"/>
    <w:rsid w:val="001C47AF"/>
    <w:rsid w:val="001C4A3F"/>
    <w:rsid w:val="001C5CAE"/>
    <w:rsid w:val="001D0FA0"/>
    <w:rsid w:val="001D19C3"/>
    <w:rsid w:val="001D7BE8"/>
    <w:rsid w:val="001E2881"/>
    <w:rsid w:val="001E3861"/>
    <w:rsid w:val="001E7879"/>
    <w:rsid w:val="001F4C44"/>
    <w:rsid w:val="00200992"/>
    <w:rsid w:val="00201E14"/>
    <w:rsid w:val="00201EBB"/>
    <w:rsid w:val="002038BA"/>
    <w:rsid w:val="002048DB"/>
    <w:rsid w:val="002052C2"/>
    <w:rsid w:val="002059CC"/>
    <w:rsid w:val="002061CF"/>
    <w:rsid w:val="00207A57"/>
    <w:rsid w:val="00212D81"/>
    <w:rsid w:val="002138BE"/>
    <w:rsid w:val="00213B51"/>
    <w:rsid w:val="002157E7"/>
    <w:rsid w:val="0021596F"/>
    <w:rsid w:val="002162B7"/>
    <w:rsid w:val="00217617"/>
    <w:rsid w:val="00217E36"/>
    <w:rsid w:val="0022066E"/>
    <w:rsid w:val="00222AA9"/>
    <w:rsid w:val="00231DD1"/>
    <w:rsid w:val="002363A7"/>
    <w:rsid w:val="00236B28"/>
    <w:rsid w:val="002448B9"/>
    <w:rsid w:val="00250636"/>
    <w:rsid w:val="0025144F"/>
    <w:rsid w:val="00257DFE"/>
    <w:rsid w:val="00260559"/>
    <w:rsid w:val="0026090E"/>
    <w:rsid w:val="002611BC"/>
    <w:rsid w:val="00265A8C"/>
    <w:rsid w:val="00272AB4"/>
    <w:rsid w:val="00273250"/>
    <w:rsid w:val="00276485"/>
    <w:rsid w:val="00276BD7"/>
    <w:rsid w:val="002779F7"/>
    <w:rsid w:val="00281830"/>
    <w:rsid w:val="00281EE5"/>
    <w:rsid w:val="002839B3"/>
    <w:rsid w:val="00286464"/>
    <w:rsid w:val="002864AF"/>
    <w:rsid w:val="002955E0"/>
    <w:rsid w:val="00295A1C"/>
    <w:rsid w:val="002A4903"/>
    <w:rsid w:val="002B0278"/>
    <w:rsid w:val="002B164D"/>
    <w:rsid w:val="002B1DF5"/>
    <w:rsid w:val="002B3A2B"/>
    <w:rsid w:val="002B7ACF"/>
    <w:rsid w:val="002C4A30"/>
    <w:rsid w:val="002D0311"/>
    <w:rsid w:val="002D5A5B"/>
    <w:rsid w:val="002D731E"/>
    <w:rsid w:val="002E0F50"/>
    <w:rsid w:val="002E0F67"/>
    <w:rsid w:val="002E15AE"/>
    <w:rsid w:val="002E1AD2"/>
    <w:rsid w:val="002E1FD4"/>
    <w:rsid w:val="002E6737"/>
    <w:rsid w:val="002E6F80"/>
    <w:rsid w:val="002F00DA"/>
    <w:rsid w:val="002F1BBD"/>
    <w:rsid w:val="002F7350"/>
    <w:rsid w:val="002F7E39"/>
    <w:rsid w:val="003044F5"/>
    <w:rsid w:val="0030560C"/>
    <w:rsid w:val="00306A2B"/>
    <w:rsid w:val="00306AD9"/>
    <w:rsid w:val="0031587E"/>
    <w:rsid w:val="0031620F"/>
    <w:rsid w:val="00317A4E"/>
    <w:rsid w:val="00322B8D"/>
    <w:rsid w:val="0032479B"/>
    <w:rsid w:val="00325014"/>
    <w:rsid w:val="00325708"/>
    <w:rsid w:val="0032790F"/>
    <w:rsid w:val="00327F77"/>
    <w:rsid w:val="00330048"/>
    <w:rsid w:val="00330C87"/>
    <w:rsid w:val="003325D8"/>
    <w:rsid w:val="003332A4"/>
    <w:rsid w:val="00337DEF"/>
    <w:rsid w:val="00350BC2"/>
    <w:rsid w:val="00351CA7"/>
    <w:rsid w:val="003526F7"/>
    <w:rsid w:val="00353756"/>
    <w:rsid w:val="00353D9D"/>
    <w:rsid w:val="0036230C"/>
    <w:rsid w:val="003642E2"/>
    <w:rsid w:val="00364B34"/>
    <w:rsid w:val="00365563"/>
    <w:rsid w:val="003664C2"/>
    <w:rsid w:val="00367347"/>
    <w:rsid w:val="0036787B"/>
    <w:rsid w:val="003718C1"/>
    <w:rsid w:val="00372243"/>
    <w:rsid w:val="00374D2A"/>
    <w:rsid w:val="003757CC"/>
    <w:rsid w:val="00377EBA"/>
    <w:rsid w:val="00380CBD"/>
    <w:rsid w:val="00385B8C"/>
    <w:rsid w:val="003862A3"/>
    <w:rsid w:val="003903F7"/>
    <w:rsid w:val="00394AE4"/>
    <w:rsid w:val="00395BEA"/>
    <w:rsid w:val="003977E6"/>
    <w:rsid w:val="003A0050"/>
    <w:rsid w:val="003A2643"/>
    <w:rsid w:val="003A310C"/>
    <w:rsid w:val="003A3787"/>
    <w:rsid w:val="003A4E6F"/>
    <w:rsid w:val="003A70DD"/>
    <w:rsid w:val="003B2301"/>
    <w:rsid w:val="003B34BD"/>
    <w:rsid w:val="003B7543"/>
    <w:rsid w:val="003C2E07"/>
    <w:rsid w:val="003C56D1"/>
    <w:rsid w:val="003C6559"/>
    <w:rsid w:val="003C67B9"/>
    <w:rsid w:val="003C6E86"/>
    <w:rsid w:val="003C6FE6"/>
    <w:rsid w:val="003C7C04"/>
    <w:rsid w:val="003D1A4B"/>
    <w:rsid w:val="003D1EF1"/>
    <w:rsid w:val="003D20A2"/>
    <w:rsid w:val="003D2616"/>
    <w:rsid w:val="003D4293"/>
    <w:rsid w:val="003D4AA2"/>
    <w:rsid w:val="003D5C44"/>
    <w:rsid w:val="003E08CF"/>
    <w:rsid w:val="003E41EC"/>
    <w:rsid w:val="003E4C2C"/>
    <w:rsid w:val="003E5659"/>
    <w:rsid w:val="003E5AC8"/>
    <w:rsid w:val="003E6637"/>
    <w:rsid w:val="003E70E1"/>
    <w:rsid w:val="003F14BD"/>
    <w:rsid w:val="003F18C9"/>
    <w:rsid w:val="003F1C49"/>
    <w:rsid w:val="003F3E2E"/>
    <w:rsid w:val="003F50E8"/>
    <w:rsid w:val="003F5379"/>
    <w:rsid w:val="003F5978"/>
    <w:rsid w:val="003F77B8"/>
    <w:rsid w:val="00400305"/>
    <w:rsid w:val="00403B68"/>
    <w:rsid w:val="00404991"/>
    <w:rsid w:val="00404A1B"/>
    <w:rsid w:val="004069F9"/>
    <w:rsid w:val="00407E47"/>
    <w:rsid w:val="00411AAA"/>
    <w:rsid w:val="00417ED9"/>
    <w:rsid w:val="00425389"/>
    <w:rsid w:val="004259A5"/>
    <w:rsid w:val="004266C2"/>
    <w:rsid w:val="00426CF5"/>
    <w:rsid w:val="00427C17"/>
    <w:rsid w:val="00433D57"/>
    <w:rsid w:val="004347C6"/>
    <w:rsid w:val="00434856"/>
    <w:rsid w:val="00434CE3"/>
    <w:rsid w:val="00435FB8"/>
    <w:rsid w:val="00443DB2"/>
    <w:rsid w:val="00444993"/>
    <w:rsid w:val="00446ED3"/>
    <w:rsid w:val="00452178"/>
    <w:rsid w:val="004558AB"/>
    <w:rsid w:val="00455ACB"/>
    <w:rsid w:val="00467B7C"/>
    <w:rsid w:val="00475490"/>
    <w:rsid w:val="00480A4E"/>
    <w:rsid w:val="00482092"/>
    <w:rsid w:val="0048284D"/>
    <w:rsid w:val="0048341A"/>
    <w:rsid w:val="00485174"/>
    <w:rsid w:val="004903CE"/>
    <w:rsid w:val="00494679"/>
    <w:rsid w:val="004A17C9"/>
    <w:rsid w:val="004A2FA0"/>
    <w:rsid w:val="004B160B"/>
    <w:rsid w:val="004C2DC7"/>
    <w:rsid w:val="004C4B46"/>
    <w:rsid w:val="004C55A0"/>
    <w:rsid w:val="004C5830"/>
    <w:rsid w:val="004D12EF"/>
    <w:rsid w:val="004D33C5"/>
    <w:rsid w:val="004D7B68"/>
    <w:rsid w:val="004E03E9"/>
    <w:rsid w:val="004E1B53"/>
    <w:rsid w:val="004E3599"/>
    <w:rsid w:val="004E428D"/>
    <w:rsid w:val="004E5D7E"/>
    <w:rsid w:val="004E7142"/>
    <w:rsid w:val="004F32BF"/>
    <w:rsid w:val="004F529B"/>
    <w:rsid w:val="004F6E66"/>
    <w:rsid w:val="00504C36"/>
    <w:rsid w:val="0051192D"/>
    <w:rsid w:val="00514454"/>
    <w:rsid w:val="00515E2B"/>
    <w:rsid w:val="00523496"/>
    <w:rsid w:val="00526B79"/>
    <w:rsid w:val="0052784C"/>
    <w:rsid w:val="00527B86"/>
    <w:rsid w:val="00537BF1"/>
    <w:rsid w:val="005444A7"/>
    <w:rsid w:val="005464CC"/>
    <w:rsid w:val="00546760"/>
    <w:rsid w:val="0055231E"/>
    <w:rsid w:val="005541D5"/>
    <w:rsid w:val="005553E0"/>
    <w:rsid w:val="00555E09"/>
    <w:rsid w:val="00557C97"/>
    <w:rsid w:val="00562BB5"/>
    <w:rsid w:val="005639E1"/>
    <w:rsid w:val="005715CB"/>
    <w:rsid w:val="00572359"/>
    <w:rsid w:val="00574FFF"/>
    <w:rsid w:val="005757BA"/>
    <w:rsid w:val="00575826"/>
    <w:rsid w:val="00581B14"/>
    <w:rsid w:val="00582E12"/>
    <w:rsid w:val="00584468"/>
    <w:rsid w:val="0058769E"/>
    <w:rsid w:val="00591388"/>
    <w:rsid w:val="00591594"/>
    <w:rsid w:val="00593C27"/>
    <w:rsid w:val="0059638E"/>
    <w:rsid w:val="005A29F0"/>
    <w:rsid w:val="005A414C"/>
    <w:rsid w:val="005B0231"/>
    <w:rsid w:val="005B30F2"/>
    <w:rsid w:val="005B7C48"/>
    <w:rsid w:val="005C02F0"/>
    <w:rsid w:val="005C09B5"/>
    <w:rsid w:val="005C1770"/>
    <w:rsid w:val="005C2FC3"/>
    <w:rsid w:val="005C5A1C"/>
    <w:rsid w:val="005C631B"/>
    <w:rsid w:val="005D0574"/>
    <w:rsid w:val="005D138A"/>
    <w:rsid w:val="005D295A"/>
    <w:rsid w:val="005D2ADB"/>
    <w:rsid w:val="005D35FB"/>
    <w:rsid w:val="005D5C76"/>
    <w:rsid w:val="005D6B5A"/>
    <w:rsid w:val="005D6C1A"/>
    <w:rsid w:val="005D775A"/>
    <w:rsid w:val="005E7627"/>
    <w:rsid w:val="005F002B"/>
    <w:rsid w:val="005F0D94"/>
    <w:rsid w:val="005F10C2"/>
    <w:rsid w:val="005F386F"/>
    <w:rsid w:val="005F4529"/>
    <w:rsid w:val="00604F61"/>
    <w:rsid w:val="00606769"/>
    <w:rsid w:val="00606B0A"/>
    <w:rsid w:val="006100F7"/>
    <w:rsid w:val="00613DDE"/>
    <w:rsid w:val="00614802"/>
    <w:rsid w:val="00614DDF"/>
    <w:rsid w:val="00616450"/>
    <w:rsid w:val="00623000"/>
    <w:rsid w:val="00624BB0"/>
    <w:rsid w:val="00625964"/>
    <w:rsid w:val="00625A8D"/>
    <w:rsid w:val="00626828"/>
    <w:rsid w:val="0063145B"/>
    <w:rsid w:val="00631C4A"/>
    <w:rsid w:val="0063305C"/>
    <w:rsid w:val="00633EB6"/>
    <w:rsid w:val="00641523"/>
    <w:rsid w:val="0065085E"/>
    <w:rsid w:val="006625FA"/>
    <w:rsid w:val="00667B48"/>
    <w:rsid w:val="0067249A"/>
    <w:rsid w:val="006866DC"/>
    <w:rsid w:val="00693138"/>
    <w:rsid w:val="006952CC"/>
    <w:rsid w:val="006953FD"/>
    <w:rsid w:val="00695FAB"/>
    <w:rsid w:val="00696874"/>
    <w:rsid w:val="006978FE"/>
    <w:rsid w:val="00697C0F"/>
    <w:rsid w:val="006A0504"/>
    <w:rsid w:val="006A162C"/>
    <w:rsid w:val="006A3DA5"/>
    <w:rsid w:val="006A3E04"/>
    <w:rsid w:val="006A6468"/>
    <w:rsid w:val="006B1190"/>
    <w:rsid w:val="006B4A03"/>
    <w:rsid w:val="006B58B8"/>
    <w:rsid w:val="006B6294"/>
    <w:rsid w:val="006B6F9B"/>
    <w:rsid w:val="006C0E4C"/>
    <w:rsid w:val="006C27B1"/>
    <w:rsid w:val="006C4532"/>
    <w:rsid w:val="006C6727"/>
    <w:rsid w:val="006C6C57"/>
    <w:rsid w:val="006D337F"/>
    <w:rsid w:val="006D73E1"/>
    <w:rsid w:val="006E1634"/>
    <w:rsid w:val="006E3D82"/>
    <w:rsid w:val="006E49B2"/>
    <w:rsid w:val="006E7D1B"/>
    <w:rsid w:val="006F03C7"/>
    <w:rsid w:val="006F0D9E"/>
    <w:rsid w:val="006F65D2"/>
    <w:rsid w:val="006F6755"/>
    <w:rsid w:val="006F6CED"/>
    <w:rsid w:val="006F6DF6"/>
    <w:rsid w:val="00700BDB"/>
    <w:rsid w:val="00700D3A"/>
    <w:rsid w:val="0070378D"/>
    <w:rsid w:val="00703BD8"/>
    <w:rsid w:val="00707BD0"/>
    <w:rsid w:val="0071394A"/>
    <w:rsid w:val="00714A06"/>
    <w:rsid w:val="00724A04"/>
    <w:rsid w:val="0072518C"/>
    <w:rsid w:val="007256D2"/>
    <w:rsid w:val="00727D37"/>
    <w:rsid w:val="00730AB7"/>
    <w:rsid w:val="007347CA"/>
    <w:rsid w:val="007363FC"/>
    <w:rsid w:val="0073718E"/>
    <w:rsid w:val="007426FF"/>
    <w:rsid w:val="00742BA2"/>
    <w:rsid w:val="00746754"/>
    <w:rsid w:val="007503B9"/>
    <w:rsid w:val="00750FD1"/>
    <w:rsid w:val="00752E00"/>
    <w:rsid w:val="00754C60"/>
    <w:rsid w:val="0075618F"/>
    <w:rsid w:val="007667AC"/>
    <w:rsid w:val="00770A98"/>
    <w:rsid w:val="0077128C"/>
    <w:rsid w:val="00772F3D"/>
    <w:rsid w:val="0077357D"/>
    <w:rsid w:val="00773DFB"/>
    <w:rsid w:val="0077408A"/>
    <w:rsid w:val="00775493"/>
    <w:rsid w:val="007774E6"/>
    <w:rsid w:val="00785A1E"/>
    <w:rsid w:val="007904F7"/>
    <w:rsid w:val="00797588"/>
    <w:rsid w:val="007A0073"/>
    <w:rsid w:val="007A698B"/>
    <w:rsid w:val="007B10D6"/>
    <w:rsid w:val="007B3993"/>
    <w:rsid w:val="007B5267"/>
    <w:rsid w:val="007B6857"/>
    <w:rsid w:val="007C4446"/>
    <w:rsid w:val="007C735C"/>
    <w:rsid w:val="007C799F"/>
    <w:rsid w:val="007C7DB7"/>
    <w:rsid w:val="007D442D"/>
    <w:rsid w:val="007D4FE3"/>
    <w:rsid w:val="007D5EFE"/>
    <w:rsid w:val="007D6642"/>
    <w:rsid w:val="007E0CBF"/>
    <w:rsid w:val="007E5C59"/>
    <w:rsid w:val="007F0058"/>
    <w:rsid w:val="007F13BB"/>
    <w:rsid w:val="007F41F3"/>
    <w:rsid w:val="007F51AF"/>
    <w:rsid w:val="007F6F5F"/>
    <w:rsid w:val="00800CBF"/>
    <w:rsid w:val="00810074"/>
    <w:rsid w:val="0081085C"/>
    <w:rsid w:val="0081320F"/>
    <w:rsid w:val="008141B6"/>
    <w:rsid w:val="00815887"/>
    <w:rsid w:val="00816D59"/>
    <w:rsid w:val="00822E44"/>
    <w:rsid w:val="00823547"/>
    <w:rsid w:val="00824226"/>
    <w:rsid w:val="00824905"/>
    <w:rsid w:val="008255B6"/>
    <w:rsid w:val="0083127E"/>
    <w:rsid w:val="00831816"/>
    <w:rsid w:val="008335C1"/>
    <w:rsid w:val="00833D0E"/>
    <w:rsid w:val="00834E14"/>
    <w:rsid w:val="00835EB4"/>
    <w:rsid w:val="00836937"/>
    <w:rsid w:val="00843659"/>
    <w:rsid w:val="0085227B"/>
    <w:rsid w:val="00852935"/>
    <w:rsid w:val="00856DC0"/>
    <w:rsid w:val="00860D4F"/>
    <w:rsid w:val="00861C4A"/>
    <w:rsid w:val="008643E2"/>
    <w:rsid w:val="00872080"/>
    <w:rsid w:val="00873D33"/>
    <w:rsid w:val="00874CBE"/>
    <w:rsid w:val="00875328"/>
    <w:rsid w:val="00882BCD"/>
    <w:rsid w:val="00882D02"/>
    <w:rsid w:val="008834C2"/>
    <w:rsid w:val="008875D8"/>
    <w:rsid w:val="00890D86"/>
    <w:rsid w:val="00896059"/>
    <w:rsid w:val="008960FD"/>
    <w:rsid w:val="00896893"/>
    <w:rsid w:val="008A000C"/>
    <w:rsid w:val="008A016C"/>
    <w:rsid w:val="008A151F"/>
    <w:rsid w:val="008A46B3"/>
    <w:rsid w:val="008A566E"/>
    <w:rsid w:val="008A6236"/>
    <w:rsid w:val="008B41D2"/>
    <w:rsid w:val="008C332D"/>
    <w:rsid w:val="008C5157"/>
    <w:rsid w:val="008C6855"/>
    <w:rsid w:val="008D35DA"/>
    <w:rsid w:val="008D5D38"/>
    <w:rsid w:val="008D66EB"/>
    <w:rsid w:val="008D6953"/>
    <w:rsid w:val="008E0591"/>
    <w:rsid w:val="008E0A05"/>
    <w:rsid w:val="008E400A"/>
    <w:rsid w:val="008E431F"/>
    <w:rsid w:val="008E6675"/>
    <w:rsid w:val="008E734E"/>
    <w:rsid w:val="008F098F"/>
    <w:rsid w:val="008F392D"/>
    <w:rsid w:val="0090117D"/>
    <w:rsid w:val="00903D90"/>
    <w:rsid w:val="00903F3A"/>
    <w:rsid w:val="00907103"/>
    <w:rsid w:val="009109CE"/>
    <w:rsid w:val="00910BDA"/>
    <w:rsid w:val="0091119A"/>
    <w:rsid w:val="009164CD"/>
    <w:rsid w:val="009164F8"/>
    <w:rsid w:val="00917B85"/>
    <w:rsid w:val="009220ED"/>
    <w:rsid w:val="00925700"/>
    <w:rsid w:val="00925880"/>
    <w:rsid w:val="00927E95"/>
    <w:rsid w:val="009337CD"/>
    <w:rsid w:val="00935D1E"/>
    <w:rsid w:val="009401F0"/>
    <w:rsid w:val="00946B29"/>
    <w:rsid w:val="00952108"/>
    <w:rsid w:val="009534AC"/>
    <w:rsid w:val="00955033"/>
    <w:rsid w:val="00957057"/>
    <w:rsid w:val="0096071E"/>
    <w:rsid w:val="00961F8E"/>
    <w:rsid w:val="00972A6F"/>
    <w:rsid w:val="00972B67"/>
    <w:rsid w:val="00975A3E"/>
    <w:rsid w:val="009800AF"/>
    <w:rsid w:val="009800BC"/>
    <w:rsid w:val="00982DEF"/>
    <w:rsid w:val="00983927"/>
    <w:rsid w:val="00983E27"/>
    <w:rsid w:val="009862DF"/>
    <w:rsid w:val="00992585"/>
    <w:rsid w:val="009961FB"/>
    <w:rsid w:val="009A0BAB"/>
    <w:rsid w:val="009A0C65"/>
    <w:rsid w:val="009A387D"/>
    <w:rsid w:val="009A3E59"/>
    <w:rsid w:val="009A4104"/>
    <w:rsid w:val="009A5628"/>
    <w:rsid w:val="009B24FB"/>
    <w:rsid w:val="009B3B7C"/>
    <w:rsid w:val="009B5AF1"/>
    <w:rsid w:val="009C1BD5"/>
    <w:rsid w:val="009C367E"/>
    <w:rsid w:val="009C57C5"/>
    <w:rsid w:val="009C5854"/>
    <w:rsid w:val="009C6CC2"/>
    <w:rsid w:val="009C7F08"/>
    <w:rsid w:val="009D2AB8"/>
    <w:rsid w:val="009D3D4C"/>
    <w:rsid w:val="009E0E4E"/>
    <w:rsid w:val="009E33AF"/>
    <w:rsid w:val="009E4ABD"/>
    <w:rsid w:val="009E4F2E"/>
    <w:rsid w:val="009F137C"/>
    <w:rsid w:val="009F1B36"/>
    <w:rsid w:val="009F3A7D"/>
    <w:rsid w:val="009F4343"/>
    <w:rsid w:val="009F63D5"/>
    <w:rsid w:val="00A0000B"/>
    <w:rsid w:val="00A0121B"/>
    <w:rsid w:val="00A043C3"/>
    <w:rsid w:val="00A04580"/>
    <w:rsid w:val="00A23299"/>
    <w:rsid w:val="00A23B32"/>
    <w:rsid w:val="00A26588"/>
    <w:rsid w:val="00A31892"/>
    <w:rsid w:val="00A33032"/>
    <w:rsid w:val="00A33346"/>
    <w:rsid w:val="00A5349D"/>
    <w:rsid w:val="00A601B6"/>
    <w:rsid w:val="00A63B4B"/>
    <w:rsid w:val="00A64108"/>
    <w:rsid w:val="00A67712"/>
    <w:rsid w:val="00A67F2E"/>
    <w:rsid w:val="00A70786"/>
    <w:rsid w:val="00A70D04"/>
    <w:rsid w:val="00A71F88"/>
    <w:rsid w:val="00A73AA3"/>
    <w:rsid w:val="00A73DBC"/>
    <w:rsid w:val="00A74335"/>
    <w:rsid w:val="00A76409"/>
    <w:rsid w:val="00A77DEF"/>
    <w:rsid w:val="00A84255"/>
    <w:rsid w:val="00A85A6E"/>
    <w:rsid w:val="00A87D82"/>
    <w:rsid w:val="00A91BFC"/>
    <w:rsid w:val="00A94328"/>
    <w:rsid w:val="00AA041A"/>
    <w:rsid w:val="00AA3A68"/>
    <w:rsid w:val="00AB0315"/>
    <w:rsid w:val="00AB0D7C"/>
    <w:rsid w:val="00AB57EF"/>
    <w:rsid w:val="00AB6276"/>
    <w:rsid w:val="00AB7380"/>
    <w:rsid w:val="00AB7FBE"/>
    <w:rsid w:val="00AC0D40"/>
    <w:rsid w:val="00AC34B0"/>
    <w:rsid w:val="00AC67CB"/>
    <w:rsid w:val="00AE066E"/>
    <w:rsid w:val="00AE190D"/>
    <w:rsid w:val="00AE1A36"/>
    <w:rsid w:val="00AE36EA"/>
    <w:rsid w:val="00AE6B0A"/>
    <w:rsid w:val="00AF44F3"/>
    <w:rsid w:val="00AF7228"/>
    <w:rsid w:val="00B138DC"/>
    <w:rsid w:val="00B147A7"/>
    <w:rsid w:val="00B250A0"/>
    <w:rsid w:val="00B275FA"/>
    <w:rsid w:val="00B352E2"/>
    <w:rsid w:val="00B3621D"/>
    <w:rsid w:val="00B4142A"/>
    <w:rsid w:val="00B4339B"/>
    <w:rsid w:val="00B43CD7"/>
    <w:rsid w:val="00B4677E"/>
    <w:rsid w:val="00B51FD0"/>
    <w:rsid w:val="00B53199"/>
    <w:rsid w:val="00B556A2"/>
    <w:rsid w:val="00B55F0D"/>
    <w:rsid w:val="00B56A0E"/>
    <w:rsid w:val="00B576F2"/>
    <w:rsid w:val="00B635CE"/>
    <w:rsid w:val="00B65667"/>
    <w:rsid w:val="00B73FF9"/>
    <w:rsid w:val="00B77932"/>
    <w:rsid w:val="00B77DBA"/>
    <w:rsid w:val="00B81CE8"/>
    <w:rsid w:val="00B85BF3"/>
    <w:rsid w:val="00B917DF"/>
    <w:rsid w:val="00B92CED"/>
    <w:rsid w:val="00B93585"/>
    <w:rsid w:val="00B93687"/>
    <w:rsid w:val="00B9739D"/>
    <w:rsid w:val="00BB0105"/>
    <w:rsid w:val="00BB4583"/>
    <w:rsid w:val="00BC0608"/>
    <w:rsid w:val="00BC14C2"/>
    <w:rsid w:val="00BC2A09"/>
    <w:rsid w:val="00BC3BDF"/>
    <w:rsid w:val="00BC3DE2"/>
    <w:rsid w:val="00BC59FB"/>
    <w:rsid w:val="00BD18A8"/>
    <w:rsid w:val="00BD220D"/>
    <w:rsid w:val="00BD2D42"/>
    <w:rsid w:val="00BD4633"/>
    <w:rsid w:val="00BD4650"/>
    <w:rsid w:val="00BD7582"/>
    <w:rsid w:val="00BD79D3"/>
    <w:rsid w:val="00BF0A7D"/>
    <w:rsid w:val="00BF20FB"/>
    <w:rsid w:val="00BF48E1"/>
    <w:rsid w:val="00C0272B"/>
    <w:rsid w:val="00C04DB7"/>
    <w:rsid w:val="00C1049C"/>
    <w:rsid w:val="00C13DC9"/>
    <w:rsid w:val="00C1494E"/>
    <w:rsid w:val="00C14D6F"/>
    <w:rsid w:val="00C156E2"/>
    <w:rsid w:val="00C171FF"/>
    <w:rsid w:val="00C206D0"/>
    <w:rsid w:val="00C214BD"/>
    <w:rsid w:val="00C24110"/>
    <w:rsid w:val="00C24435"/>
    <w:rsid w:val="00C25EB1"/>
    <w:rsid w:val="00C26B17"/>
    <w:rsid w:val="00C36851"/>
    <w:rsid w:val="00C36A77"/>
    <w:rsid w:val="00C40994"/>
    <w:rsid w:val="00C5040E"/>
    <w:rsid w:val="00C509FA"/>
    <w:rsid w:val="00C5103C"/>
    <w:rsid w:val="00C525C4"/>
    <w:rsid w:val="00C52B30"/>
    <w:rsid w:val="00C53DA7"/>
    <w:rsid w:val="00C53E81"/>
    <w:rsid w:val="00C546DB"/>
    <w:rsid w:val="00C65CDB"/>
    <w:rsid w:val="00C6728E"/>
    <w:rsid w:val="00C73DCF"/>
    <w:rsid w:val="00C74897"/>
    <w:rsid w:val="00C74FFD"/>
    <w:rsid w:val="00C85904"/>
    <w:rsid w:val="00C85986"/>
    <w:rsid w:val="00C87157"/>
    <w:rsid w:val="00C90630"/>
    <w:rsid w:val="00C9157C"/>
    <w:rsid w:val="00C93E59"/>
    <w:rsid w:val="00C95A2B"/>
    <w:rsid w:val="00C95DF9"/>
    <w:rsid w:val="00CA18B3"/>
    <w:rsid w:val="00CA27B7"/>
    <w:rsid w:val="00CA3787"/>
    <w:rsid w:val="00CA5989"/>
    <w:rsid w:val="00CB03AE"/>
    <w:rsid w:val="00CB0EC7"/>
    <w:rsid w:val="00CB31C9"/>
    <w:rsid w:val="00CC59F5"/>
    <w:rsid w:val="00CD5402"/>
    <w:rsid w:val="00CE0341"/>
    <w:rsid w:val="00CE2C7E"/>
    <w:rsid w:val="00CE3D1F"/>
    <w:rsid w:val="00CE530B"/>
    <w:rsid w:val="00CF0F7D"/>
    <w:rsid w:val="00CF2FA0"/>
    <w:rsid w:val="00CF5380"/>
    <w:rsid w:val="00CF70A9"/>
    <w:rsid w:val="00D00870"/>
    <w:rsid w:val="00D03CE6"/>
    <w:rsid w:val="00D05E09"/>
    <w:rsid w:val="00D079EB"/>
    <w:rsid w:val="00D07E13"/>
    <w:rsid w:val="00D14E05"/>
    <w:rsid w:val="00D15DB0"/>
    <w:rsid w:val="00D20C19"/>
    <w:rsid w:val="00D24226"/>
    <w:rsid w:val="00D245ED"/>
    <w:rsid w:val="00D2514C"/>
    <w:rsid w:val="00D270A8"/>
    <w:rsid w:val="00D36C07"/>
    <w:rsid w:val="00D37A5B"/>
    <w:rsid w:val="00D4456A"/>
    <w:rsid w:val="00D44D55"/>
    <w:rsid w:val="00D510DC"/>
    <w:rsid w:val="00D5207F"/>
    <w:rsid w:val="00D540CB"/>
    <w:rsid w:val="00D57BC1"/>
    <w:rsid w:val="00D603BF"/>
    <w:rsid w:val="00D60572"/>
    <w:rsid w:val="00D6162C"/>
    <w:rsid w:val="00D65506"/>
    <w:rsid w:val="00D66D64"/>
    <w:rsid w:val="00D67B0A"/>
    <w:rsid w:val="00D67D43"/>
    <w:rsid w:val="00D72186"/>
    <w:rsid w:val="00D741CB"/>
    <w:rsid w:val="00D80AFE"/>
    <w:rsid w:val="00D84896"/>
    <w:rsid w:val="00D861DE"/>
    <w:rsid w:val="00D901EA"/>
    <w:rsid w:val="00D91B17"/>
    <w:rsid w:val="00D92E62"/>
    <w:rsid w:val="00D955F7"/>
    <w:rsid w:val="00D95735"/>
    <w:rsid w:val="00DA0E15"/>
    <w:rsid w:val="00DA198C"/>
    <w:rsid w:val="00DA20ED"/>
    <w:rsid w:val="00DA2353"/>
    <w:rsid w:val="00DA29EC"/>
    <w:rsid w:val="00DA3C09"/>
    <w:rsid w:val="00DA4553"/>
    <w:rsid w:val="00DA46A4"/>
    <w:rsid w:val="00DA6529"/>
    <w:rsid w:val="00DA7D72"/>
    <w:rsid w:val="00DB10EE"/>
    <w:rsid w:val="00DB34B6"/>
    <w:rsid w:val="00DB3D7B"/>
    <w:rsid w:val="00DB44E3"/>
    <w:rsid w:val="00DB5770"/>
    <w:rsid w:val="00DD1B9D"/>
    <w:rsid w:val="00DD2749"/>
    <w:rsid w:val="00DD2F90"/>
    <w:rsid w:val="00DD7F66"/>
    <w:rsid w:val="00DE7A07"/>
    <w:rsid w:val="00DF5D2F"/>
    <w:rsid w:val="00E01677"/>
    <w:rsid w:val="00E01BD8"/>
    <w:rsid w:val="00E01D93"/>
    <w:rsid w:val="00E02D8D"/>
    <w:rsid w:val="00E03C76"/>
    <w:rsid w:val="00E07E11"/>
    <w:rsid w:val="00E11278"/>
    <w:rsid w:val="00E14250"/>
    <w:rsid w:val="00E15775"/>
    <w:rsid w:val="00E15A82"/>
    <w:rsid w:val="00E163F2"/>
    <w:rsid w:val="00E200D8"/>
    <w:rsid w:val="00E2113C"/>
    <w:rsid w:val="00E22BCB"/>
    <w:rsid w:val="00E2333F"/>
    <w:rsid w:val="00E261D8"/>
    <w:rsid w:val="00E31F27"/>
    <w:rsid w:val="00E359CA"/>
    <w:rsid w:val="00E37EBB"/>
    <w:rsid w:val="00E40BE4"/>
    <w:rsid w:val="00E41155"/>
    <w:rsid w:val="00E41746"/>
    <w:rsid w:val="00E41905"/>
    <w:rsid w:val="00E4556D"/>
    <w:rsid w:val="00E4722C"/>
    <w:rsid w:val="00E4734D"/>
    <w:rsid w:val="00E53D7F"/>
    <w:rsid w:val="00E566F1"/>
    <w:rsid w:val="00E60862"/>
    <w:rsid w:val="00E60CE3"/>
    <w:rsid w:val="00E629EB"/>
    <w:rsid w:val="00E6348E"/>
    <w:rsid w:val="00E73E21"/>
    <w:rsid w:val="00E81815"/>
    <w:rsid w:val="00E82688"/>
    <w:rsid w:val="00E84ED5"/>
    <w:rsid w:val="00E85D4D"/>
    <w:rsid w:val="00E8716A"/>
    <w:rsid w:val="00E91EF0"/>
    <w:rsid w:val="00E94355"/>
    <w:rsid w:val="00EA3AEC"/>
    <w:rsid w:val="00EA3F13"/>
    <w:rsid w:val="00EA69FE"/>
    <w:rsid w:val="00EA78D2"/>
    <w:rsid w:val="00EB0386"/>
    <w:rsid w:val="00EB43E1"/>
    <w:rsid w:val="00EB5549"/>
    <w:rsid w:val="00EB7F1B"/>
    <w:rsid w:val="00EC16B1"/>
    <w:rsid w:val="00EC2645"/>
    <w:rsid w:val="00EC4542"/>
    <w:rsid w:val="00EC7272"/>
    <w:rsid w:val="00ED12CF"/>
    <w:rsid w:val="00ED39FE"/>
    <w:rsid w:val="00ED4896"/>
    <w:rsid w:val="00ED581D"/>
    <w:rsid w:val="00ED5A7B"/>
    <w:rsid w:val="00EE2913"/>
    <w:rsid w:val="00EE39DB"/>
    <w:rsid w:val="00EE7B60"/>
    <w:rsid w:val="00EF004C"/>
    <w:rsid w:val="00EF2119"/>
    <w:rsid w:val="00EF4265"/>
    <w:rsid w:val="00EF5F75"/>
    <w:rsid w:val="00F0001C"/>
    <w:rsid w:val="00F00414"/>
    <w:rsid w:val="00F023F4"/>
    <w:rsid w:val="00F033E5"/>
    <w:rsid w:val="00F068BC"/>
    <w:rsid w:val="00F076AA"/>
    <w:rsid w:val="00F1021F"/>
    <w:rsid w:val="00F10DF4"/>
    <w:rsid w:val="00F12E38"/>
    <w:rsid w:val="00F1308B"/>
    <w:rsid w:val="00F13F88"/>
    <w:rsid w:val="00F14289"/>
    <w:rsid w:val="00F14CA4"/>
    <w:rsid w:val="00F17DC7"/>
    <w:rsid w:val="00F21819"/>
    <w:rsid w:val="00F21B14"/>
    <w:rsid w:val="00F25688"/>
    <w:rsid w:val="00F2665D"/>
    <w:rsid w:val="00F27ACD"/>
    <w:rsid w:val="00F32ED1"/>
    <w:rsid w:val="00F363F0"/>
    <w:rsid w:val="00F3665B"/>
    <w:rsid w:val="00F519B6"/>
    <w:rsid w:val="00F51ACC"/>
    <w:rsid w:val="00F576C3"/>
    <w:rsid w:val="00F60341"/>
    <w:rsid w:val="00F65EB9"/>
    <w:rsid w:val="00F673A4"/>
    <w:rsid w:val="00F73AF8"/>
    <w:rsid w:val="00F75BEE"/>
    <w:rsid w:val="00F760F0"/>
    <w:rsid w:val="00F814A5"/>
    <w:rsid w:val="00F82341"/>
    <w:rsid w:val="00F8236C"/>
    <w:rsid w:val="00F82660"/>
    <w:rsid w:val="00F82B5A"/>
    <w:rsid w:val="00F837AC"/>
    <w:rsid w:val="00F83D45"/>
    <w:rsid w:val="00F8580D"/>
    <w:rsid w:val="00F86078"/>
    <w:rsid w:val="00F86635"/>
    <w:rsid w:val="00F87BC4"/>
    <w:rsid w:val="00F90DA7"/>
    <w:rsid w:val="00F94BCA"/>
    <w:rsid w:val="00F97B15"/>
    <w:rsid w:val="00FA00F1"/>
    <w:rsid w:val="00FA1E2D"/>
    <w:rsid w:val="00FA2FB9"/>
    <w:rsid w:val="00FA4E9B"/>
    <w:rsid w:val="00FB0647"/>
    <w:rsid w:val="00FB498F"/>
    <w:rsid w:val="00FB5B3D"/>
    <w:rsid w:val="00FB665B"/>
    <w:rsid w:val="00FC133E"/>
    <w:rsid w:val="00FC48A8"/>
    <w:rsid w:val="00FC67EE"/>
    <w:rsid w:val="00FD01F1"/>
    <w:rsid w:val="00FD4E11"/>
    <w:rsid w:val="00FE1761"/>
    <w:rsid w:val="00FE18B6"/>
    <w:rsid w:val="00FE4E65"/>
    <w:rsid w:val="00FE59FC"/>
    <w:rsid w:val="00FE673C"/>
    <w:rsid w:val="00FE71D9"/>
    <w:rsid w:val="00FF22EC"/>
    <w:rsid w:val="00FF2414"/>
    <w:rsid w:val="00FF7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352D1"/>
  <w15:chartTrackingRefBased/>
  <w15:docId w15:val="{CC6BE8D6-1017-443A-B4A8-2EA1517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78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6787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E486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787B"/>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36787B"/>
    <w:pPr>
      <w:ind w:left="720"/>
    </w:pPr>
  </w:style>
  <w:style w:type="paragraph" w:styleId="Header">
    <w:name w:val="header"/>
    <w:basedOn w:val="Normal"/>
    <w:link w:val="HeaderChar"/>
    <w:uiPriority w:val="99"/>
    <w:unhideWhenUsed/>
    <w:rsid w:val="0036787B"/>
    <w:pPr>
      <w:tabs>
        <w:tab w:val="center" w:pos="4680"/>
        <w:tab w:val="right" w:pos="9360"/>
      </w:tabs>
    </w:pPr>
  </w:style>
  <w:style w:type="character" w:customStyle="1" w:styleId="HeaderChar">
    <w:name w:val="Header Char"/>
    <w:basedOn w:val="DefaultParagraphFont"/>
    <w:link w:val="Header"/>
    <w:uiPriority w:val="99"/>
    <w:rsid w:val="003678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611BC"/>
    <w:pPr>
      <w:tabs>
        <w:tab w:val="center" w:pos="4680"/>
        <w:tab w:val="right" w:pos="9360"/>
      </w:tabs>
    </w:pPr>
  </w:style>
  <w:style w:type="character" w:customStyle="1" w:styleId="FooterChar">
    <w:name w:val="Footer Char"/>
    <w:basedOn w:val="DefaultParagraphFont"/>
    <w:link w:val="Footer"/>
    <w:uiPriority w:val="99"/>
    <w:rsid w:val="002611B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B5AF1"/>
    <w:rPr>
      <w:sz w:val="16"/>
      <w:szCs w:val="16"/>
    </w:rPr>
  </w:style>
  <w:style w:type="paragraph" w:styleId="CommentText">
    <w:name w:val="annotation text"/>
    <w:basedOn w:val="Normal"/>
    <w:link w:val="CommentTextChar"/>
    <w:uiPriority w:val="99"/>
    <w:unhideWhenUsed/>
    <w:rsid w:val="009B5AF1"/>
    <w:rPr>
      <w:sz w:val="20"/>
      <w:szCs w:val="20"/>
    </w:rPr>
  </w:style>
  <w:style w:type="character" w:customStyle="1" w:styleId="CommentTextChar">
    <w:name w:val="Comment Text Char"/>
    <w:basedOn w:val="DefaultParagraphFont"/>
    <w:link w:val="CommentText"/>
    <w:uiPriority w:val="99"/>
    <w:rsid w:val="009B5AF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5AF1"/>
    <w:rPr>
      <w:b/>
      <w:bCs/>
    </w:rPr>
  </w:style>
  <w:style w:type="character" w:customStyle="1" w:styleId="CommentSubjectChar">
    <w:name w:val="Comment Subject Char"/>
    <w:basedOn w:val="CommentTextChar"/>
    <w:link w:val="CommentSubject"/>
    <w:uiPriority w:val="99"/>
    <w:semiHidden/>
    <w:rsid w:val="009B5AF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B5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AF1"/>
    <w:rPr>
      <w:rFonts w:ascii="Segoe UI" w:eastAsia="Times New Roman" w:hAnsi="Segoe UI" w:cs="Segoe UI"/>
      <w:sz w:val="18"/>
      <w:szCs w:val="18"/>
    </w:rPr>
  </w:style>
  <w:style w:type="character" w:customStyle="1" w:styleId="Heading2Char">
    <w:name w:val="Heading 2 Char"/>
    <w:basedOn w:val="DefaultParagraphFont"/>
    <w:link w:val="Heading2"/>
    <w:uiPriority w:val="9"/>
    <w:rsid w:val="000E4867"/>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C4B46"/>
    <w:rPr>
      <w:color w:val="0000FF" w:themeColor="hyperlink"/>
      <w:u w:val="single"/>
    </w:rPr>
  </w:style>
  <w:style w:type="paragraph" w:styleId="Revision">
    <w:name w:val="Revision"/>
    <w:hidden/>
    <w:uiPriority w:val="99"/>
    <w:semiHidden/>
    <w:rsid w:val="00A0000B"/>
    <w:pPr>
      <w:spacing w:after="0" w:line="240" w:lineRule="auto"/>
    </w:pPr>
    <w:rPr>
      <w:rFonts w:ascii="Times New Roman" w:eastAsia="Times New Roman" w:hAnsi="Times New Roman" w:cs="Times New Roman"/>
      <w:sz w:val="24"/>
      <w:szCs w:val="24"/>
    </w:rPr>
  </w:style>
  <w:style w:type="paragraph" w:styleId="BodyTextIndent3">
    <w:name w:val="Body Text Indent 3"/>
    <w:basedOn w:val="Normal"/>
    <w:link w:val="BodyTextIndent3Char"/>
    <w:semiHidden/>
    <w:unhideWhenUsed/>
    <w:rsid w:val="000D46B4"/>
    <w:pPr>
      <w:ind w:left="2700" w:hanging="2700"/>
    </w:pPr>
    <w:rPr>
      <w:sz w:val="20"/>
      <w:szCs w:val="20"/>
    </w:rPr>
  </w:style>
  <w:style w:type="character" w:customStyle="1" w:styleId="BodyTextIndent3Char">
    <w:name w:val="Body Text Indent 3 Char"/>
    <w:basedOn w:val="DefaultParagraphFont"/>
    <w:link w:val="BodyTextIndent3"/>
    <w:semiHidden/>
    <w:rsid w:val="000D46B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84">
      <w:bodyDiv w:val="1"/>
      <w:marLeft w:val="0"/>
      <w:marRight w:val="0"/>
      <w:marTop w:val="0"/>
      <w:marBottom w:val="0"/>
      <w:divBdr>
        <w:top w:val="none" w:sz="0" w:space="0" w:color="auto"/>
        <w:left w:val="none" w:sz="0" w:space="0" w:color="auto"/>
        <w:bottom w:val="none" w:sz="0" w:space="0" w:color="auto"/>
        <w:right w:val="none" w:sz="0" w:space="0" w:color="auto"/>
      </w:divBdr>
    </w:div>
    <w:div w:id="35089138">
      <w:bodyDiv w:val="1"/>
      <w:marLeft w:val="0"/>
      <w:marRight w:val="0"/>
      <w:marTop w:val="0"/>
      <w:marBottom w:val="0"/>
      <w:divBdr>
        <w:top w:val="none" w:sz="0" w:space="0" w:color="auto"/>
        <w:left w:val="none" w:sz="0" w:space="0" w:color="auto"/>
        <w:bottom w:val="none" w:sz="0" w:space="0" w:color="auto"/>
        <w:right w:val="none" w:sz="0" w:space="0" w:color="auto"/>
      </w:divBdr>
    </w:div>
    <w:div w:id="53697274">
      <w:bodyDiv w:val="1"/>
      <w:marLeft w:val="0"/>
      <w:marRight w:val="0"/>
      <w:marTop w:val="0"/>
      <w:marBottom w:val="0"/>
      <w:divBdr>
        <w:top w:val="none" w:sz="0" w:space="0" w:color="auto"/>
        <w:left w:val="none" w:sz="0" w:space="0" w:color="auto"/>
        <w:bottom w:val="none" w:sz="0" w:space="0" w:color="auto"/>
        <w:right w:val="none" w:sz="0" w:space="0" w:color="auto"/>
      </w:divBdr>
    </w:div>
    <w:div w:id="188882718">
      <w:bodyDiv w:val="1"/>
      <w:marLeft w:val="0"/>
      <w:marRight w:val="0"/>
      <w:marTop w:val="0"/>
      <w:marBottom w:val="0"/>
      <w:divBdr>
        <w:top w:val="none" w:sz="0" w:space="0" w:color="auto"/>
        <w:left w:val="none" w:sz="0" w:space="0" w:color="auto"/>
        <w:bottom w:val="none" w:sz="0" w:space="0" w:color="auto"/>
        <w:right w:val="none" w:sz="0" w:space="0" w:color="auto"/>
      </w:divBdr>
    </w:div>
    <w:div w:id="195394563">
      <w:bodyDiv w:val="1"/>
      <w:marLeft w:val="0"/>
      <w:marRight w:val="0"/>
      <w:marTop w:val="0"/>
      <w:marBottom w:val="0"/>
      <w:divBdr>
        <w:top w:val="none" w:sz="0" w:space="0" w:color="auto"/>
        <w:left w:val="none" w:sz="0" w:space="0" w:color="auto"/>
        <w:bottom w:val="none" w:sz="0" w:space="0" w:color="auto"/>
        <w:right w:val="none" w:sz="0" w:space="0" w:color="auto"/>
      </w:divBdr>
    </w:div>
    <w:div w:id="199325278">
      <w:bodyDiv w:val="1"/>
      <w:marLeft w:val="0"/>
      <w:marRight w:val="0"/>
      <w:marTop w:val="0"/>
      <w:marBottom w:val="0"/>
      <w:divBdr>
        <w:top w:val="none" w:sz="0" w:space="0" w:color="auto"/>
        <w:left w:val="none" w:sz="0" w:space="0" w:color="auto"/>
        <w:bottom w:val="none" w:sz="0" w:space="0" w:color="auto"/>
        <w:right w:val="none" w:sz="0" w:space="0" w:color="auto"/>
      </w:divBdr>
    </w:div>
    <w:div w:id="221060251">
      <w:bodyDiv w:val="1"/>
      <w:marLeft w:val="0"/>
      <w:marRight w:val="0"/>
      <w:marTop w:val="0"/>
      <w:marBottom w:val="0"/>
      <w:divBdr>
        <w:top w:val="none" w:sz="0" w:space="0" w:color="auto"/>
        <w:left w:val="none" w:sz="0" w:space="0" w:color="auto"/>
        <w:bottom w:val="none" w:sz="0" w:space="0" w:color="auto"/>
        <w:right w:val="none" w:sz="0" w:space="0" w:color="auto"/>
      </w:divBdr>
    </w:div>
    <w:div w:id="325329812">
      <w:bodyDiv w:val="1"/>
      <w:marLeft w:val="0"/>
      <w:marRight w:val="0"/>
      <w:marTop w:val="0"/>
      <w:marBottom w:val="0"/>
      <w:divBdr>
        <w:top w:val="none" w:sz="0" w:space="0" w:color="auto"/>
        <w:left w:val="none" w:sz="0" w:space="0" w:color="auto"/>
        <w:bottom w:val="none" w:sz="0" w:space="0" w:color="auto"/>
        <w:right w:val="none" w:sz="0" w:space="0" w:color="auto"/>
      </w:divBdr>
    </w:div>
    <w:div w:id="337923469">
      <w:bodyDiv w:val="1"/>
      <w:marLeft w:val="0"/>
      <w:marRight w:val="0"/>
      <w:marTop w:val="0"/>
      <w:marBottom w:val="0"/>
      <w:divBdr>
        <w:top w:val="none" w:sz="0" w:space="0" w:color="auto"/>
        <w:left w:val="none" w:sz="0" w:space="0" w:color="auto"/>
        <w:bottom w:val="none" w:sz="0" w:space="0" w:color="auto"/>
        <w:right w:val="none" w:sz="0" w:space="0" w:color="auto"/>
      </w:divBdr>
    </w:div>
    <w:div w:id="339701660">
      <w:bodyDiv w:val="1"/>
      <w:marLeft w:val="0"/>
      <w:marRight w:val="0"/>
      <w:marTop w:val="0"/>
      <w:marBottom w:val="0"/>
      <w:divBdr>
        <w:top w:val="none" w:sz="0" w:space="0" w:color="auto"/>
        <w:left w:val="none" w:sz="0" w:space="0" w:color="auto"/>
        <w:bottom w:val="none" w:sz="0" w:space="0" w:color="auto"/>
        <w:right w:val="none" w:sz="0" w:space="0" w:color="auto"/>
      </w:divBdr>
    </w:div>
    <w:div w:id="405154474">
      <w:bodyDiv w:val="1"/>
      <w:marLeft w:val="0"/>
      <w:marRight w:val="0"/>
      <w:marTop w:val="0"/>
      <w:marBottom w:val="0"/>
      <w:divBdr>
        <w:top w:val="none" w:sz="0" w:space="0" w:color="auto"/>
        <w:left w:val="none" w:sz="0" w:space="0" w:color="auto"/>
        <w:bottom w:val="none" w:sz="0" w:space="0" w:color="auto"/>
        <w:right w:val="none" w:sz="0" w:space="0" w:color="auto"/>
      </w:divBdr>
    </w:div>
    <w:div w:id="428821003">
      <w:bodyDiv w:val="1"/>
      <w:marLeft w:val="0"/>
      <w:marRight w:val="0"/>
      <w:marTop w:val="0"/>
      <w:marBottom w:val="0"/>
      <w:divBdr>
        <w:top w:val="none" w:sz="0" w:space="0" w:color="auto"/>
        <w:left w:val="none" w:sz="0" w:space="0" w:color="auto"/>
        <w:bottom w:val="none" w:sz="0" w:space="0" w:color="auto"/>
        <w:right w:val="none" w:sz="0" w:space="0" w:color="auto"/>
      </w:divBdr>
    </w:div>
    <w:div w:id="442649965">
      <w:bodyDiv w:val="1"/>
      <w:marLeft w:val="0"/>
      <w:marRight w:val="0"/>
      <w:marTop w:val="0"/>
      <w:marBottom w:val="0"/>
      <w:divBdr>
        <w:top w:val="none" w:sz="0" w:space="0" w:color="auto"/>
        <w:left w:val="none" w:sz="0" w:space="0" w:color="auto"/>
        <w:bottom w:val="none" w:sz="0" w:space="0" w:color="auto"/>
        <w:right w:val="none" w:sz="0" w:space="0" w:color="auto"/>
      </w:divBdr>
    </w:div>
    <w:div w:id="457652220">
      <w:bodyDiv w:val="1"/>
      <w:marLeft w:val="0"/>
      <w:marRight w:val="0"/>
      <w:marTop w:val="0"/>
      <w:marBottom w:val="0"/>
      <w:divBdr>
        <w:top w:val="none" w:sz="0" w:space="0" w:color="auto"/>
        <w:left w:val="none" w:sz="0" w:space="0" w:color="auto"/>
        <w:bottom w:val="none" w:sz="0" w:space="0" w:color="auto"/>
        <w:right w:val="none" w:sz="0" w:space="0" w:color="auto"/>
      </w:divBdr>
    </w:div>
    <w:div w:id="561135673">
      <w:bodyDiv w:val="1"/>
      <w:marLeft w:val="0"/>
      <w:marRight w:val="0"/>
      <w:marTop w:val="0"/>
      <w:marBottom w:val="0"/>
      <w:divBdr>
        <w:top w:val="none" w:sz="0" w:space="0" w:color="auto"/>
        <w:left w:val="none" w:sz="0" w:space="0" w:color="auto"/>
        <w:bottom w:val="none" w:sz="0" w:space="0" w:color="auto"/>
        <w:right w:val="none" w:sz="0" w:space="0" w:color="auto"/>
      </w:divBdr>
    </w:div>
    <w:div w:id="582102374">
      <w:bodyDiv w:val="1"/>
      <w:marLeft w:val="0"/>
      <w:marRight w:val="0"/>
      <w:marTop w:val="0"/>
      <w:marBottom w:val="0"/>
      <w:divBdr>
        <w:top w:val="none" w:sz="0" w:space="0" w:color="auto"/>
        <w:left w:val="none" w:sz="0" w:space="0" w:color="auto"/>
        <w:bottom w:val="none" w:sz="0" w:space="0" w:color="auto"/>
        <w:right w:val="none" w:sz="0" w:space="0" w:color="auto"/>
      </w:divBdr>
    </w:div>
    <w:div w:id="671299321">
      <w:bodyDiv w:val="1"/>
      <w:marLeft w:val="0"/>
      <w:marRight w:val="0"/>
      <w:marTop w:val="0"/>
      <w:marBottom w:val="0"/>
      <w:divBdr>
        <w:top w:val="none" w:sz="0" w:space="0" w:color="auto"/>
        <w:left w:val="none" w:sz="0" w:space="0" w:color="auto"/>
        <w:bottom w:val="none" w:sz="0" w:space="0" w:color="auto"/>
        <w:right w:val="none" w:sz="0" w:space="0" w:color="auto"/>
      </w:divBdr>
    </w:div>
    <w:div w:id="714622344">
      <w:bodyDiv w:val="1"/>
      <w:marLeft w:val="0"/>
      <w:marRight w:val="0"/>
      <w:marTop w:val="0"/>
      <w:marBottom w:val="0"/>
      <w:divBdr>
        <w:top w:val="none" w:sz="0" w:space="0" w:color="auto"/>
        <w:left w:val="none" w:sz="0" w:space="0" w:color="auto"/>
        <w:bottom w:val="none" w:sz="0" w:space="0" w:color="auto"/>
        <w:right w:val="none" w:sz="0" w:space="0" w:color="auto"/>
      </w:divBdr>
    </w:div>
    <w:div w:id="800804353">
      <w:bodyDiv w:val="1"/>
      <w:marLeft w:val="0"/>
      <w:marRight w:val="0"/>
      <w:marTop w:val="0"/>
      <w:marBottom w:val="0"/>
      <w:divBdr>
        <w:top w:val="none" w:sz="0" w:space="0" w:color="auto"/>
        <w:left w:val="none" w:sz="0" w:space="0" w:color="auto"/>
        <w:bottom w:val="none" w:sz="0" w:space="0" w:color="auto"/>
        <w:right w:val="none" w:sz="0" w:space="0" w:color="auto"/>
      </w:divBdr>
    </w:div>
    <w:div w:id="871461435">
      <w:bodyDiv w:val="1"/>
      <w:marLeft w:val="0"/>
      <w:marRight w:val="0"/>
      <w:marTop w:val="0"/>
      <w:marBottom w:val="0"/>
      <w:divBdr>
        <w:top w:val="none" w:sz="0" w:space="0" w:color="auto"/>
        <w:left w:val="none" w:sz="0" w:space="0" w:color="auto"/>
        <w:bottom w:val="none" w:sz="0" w:space="0" w:color="auto"/>
        <w:right w:val="none" w:sz="0" w:space="0" w:color="auto"/>
      </w:divBdr>
    </w:div>
    <w:div w:id="955064873">
      <w:bodyDiv w:val="1"/>
      <w:marLeft w:val="0"/>
      <w:marRight w:val="0"/>
      <w:marTop w:val="0"/>
      <w:marBottom w:val="0"/>
      <w:divBdr>
        <w:top w:val="none" w:sz="0" w:space="0" w:color="auto"/>
        <w:left w:val="none" w:sz="0" w:space="0" w:color="auto"/>
        <w:bottom w:val="none" w:sz="0" w:space="0" w:color="auto"/>
        <w:right w:val="none" w:sz="0" w:space="0" w:color="auto"/>
      </w:divBdr>
    </w:div>
    <w:div w:id="1234125751">
      <w:bodyDiv w:val="1"/>
      <w:marLeft w:val="0"/>
      <w:marRight w:val="0"/>
      <w:marTop w:val="0"/>
      <w:marBottom w:val="0"/>
      <w:divBdr>
        <w:top w:val="none" w:sz="0" w:space="0" w:color="auto"/>
        <w:left w:val="none" w:sz="0" w:space="0" w:color="auto"/>
        <w:bottom w:val="none" w:sz="0" w:space="0" w:color="auto"/>
        <w:right w:val="none" w:sz="0" w:space="0" w:color="auto"/>
      </w:divBdr>
    </w:div>
    <w:div w:id="1237277814">
      <w:bodyDiv w:val="1"/>
      <w:marLeft w:val="0"/>
      <w:marRight w:val="0"/>
      <w:marTop w:val="0"/>
      <w:marBottom w:val="0"/>
      <w:divBdr>
        <w:top w:val="none" w:sz="0" w:space="0" w:color="auto"/>
        <w:left w:val="none" w:sz="0" w:space="0" w:color="auto"/>
        <w:bottom w:val="none" w:sz="0" w:space="0" w:color="auto"/>
        <w:right w:val="none" w:sz="0" w:space="0" w:color="auto"/>
      </w:divBdr>
    </w:div>
    <w:div w:id="1243175380">
      <w:bodyDiv w:val="1"/>
      <w:marLeft w:val="0"/>
      <w:marRight w:val="0"/>
      <w:marTop w:val="0"/>
      <w:marBottom w:val="0"/>
      <w:divBdr>
        <w:top w:val="none" w:sz="0" w:space="0" w:color="auto"/>
        <w:left w:val="none" w:sz="0" w:space="0" w:color="auto"/>
        <w:bottom w:val="none" w:sz="0" w:space="0" w:color="auto"/>
        <w:right w:val="none" w:sz="0" w:space="0" w:color="auto"/>
      </w:divBdr>
    </w:div>
    <w:div w:id="1261833080">
      <w:bodyDiv w:val="1"/>
      <w:marLeft w:val="0"/>
      <w:marRight w:val="0"/>
      <w:marTop w:val="0"/>
      <w:marBottom w:val="0"/>
      <w:divBdr>
        <w:top w:val="none" w:sz="0" w:space="0" w:color="auto"/>
        <w:left w:val="none" w:sz="0" w:space="0" w:color="auto"/>
        <w:bottom w:val="none" w:sz="0" w:space="0" w:color="auto"/>
        <w:right w:val="none" w:sz="0" w:space="0" w:color="auto"/>
      </w:divBdr>
    </w:div>
    <w:div w:id="1310674560">
      <w:bodyDiv w:val="1"/>
      <w:marLeft w:val="0"/>
      <w:marRight w:val="0"/>
      <w:marTop w:val="0"/>
      <w:marBottom w:val="0"/>
      <w:divBdr>
        <w:top w:val="none" w:sz="0" w:space="0" w:color="auto"/>
        <w:left w:val="none" w:sz="0" w:space="0" w:color="auto"/>
        <w:bottom w:val="none" w:sz="0" w:space="0" w:color="auto"/>
        <w:right w:val="none" w:sz="0" w:space="0" w:color="auto"/>
      </w:divBdr>
    </w:div>
    <w:div w:id="1321154199">
      <w:bodyDiv w:val="1"/>
      <w:marLeft w:val="0"/>
      <w:marRight w:val="0"/>
      <w:marTop w:val="0"/>
      <w:marBottom w:val="0"/>
      <w:divBdr>
        <w:top w:val="none" w:sz="0" w:space="0" w:color="auto"/>
        <w:left w:val="none" w:sz="0" w:space="0" w:color="auto"/>
        <w:bottom w:val="none" w:sz="0" w:space="0" w:color="auto"/>
        <w:right w:val="none" w:sz="0" w:space="0" w:color="auto"/>
      </w:divBdr>
    </w:div>
    <w:div w:id="1454862253">
      <w:bodyDiv w:val="1"/>
      <w:marLeft w:val="0"/>
      <w:marRight w:val="0"/>
      <w:marTop w:val="0"/>
      <w:marBottom w:val="0"/>
      <w:divBdr>
        <w:top w:val="none" w:sz="0" w:space="0" w:color="auto"/>
        <w:left w:val="none" w:sz="0" w:space="0" w:color="auto"/>
        <w:bottom w:val="none" w:sz="0" w:space="0" w:color="auto"/>
        <w:right w:val="none" w:sz="0" w:space="0" w:color="auto"/>
      </w:divBdr>
    </w:div>
    <w:div w:id="1492480175">
      <w:bodyDiv w:val="1"/>
      <w:marLeft w:val="0"/>
      <w:marRight w:val="0"/>
      <w:marTop w:val="0"/>
      <w:marBottom w:val="0"/>
      <w:divBdr>
        <w:top w:val="none" w:sz="0" w:space="0" w:color="auto"/>
        <w:left w:val="none" w:sz="0" w:space="0" w:color="auto"/>
        <w:bottom w:val="none" w:sz="0" w:space="0" w:color="auto"/>
        <w:right w:val="none" w:sz="0" w:space="0" w:color="auto"/>
      </w:divBdr>
    </w:div>
    <w:div w:id="1564023157">
      <w:bodyDiv w:val="1"/>
      <w:marLeft w:val="0"/>
      <w:marRight w:val="0"/>
      <w:marTop w:val="0"/>
      <w:marBottom w:val="0"/>
      <w:divBdr>
        <w:top w:val="none" w:sz="0" w:space="0" w:color="auto"/>
        <w:left w:val="none" w:sz="0" w:space="0" w:color="auto"/>
        <w:bottom w:val="none" w:sz="0" w:space="0" w:color="auto"/>
        <w:right w:val="none" w:sz="0" w:space="0" w:color="auto"/>
      </w:divBdr>
    </w:div>
    <w:div w:id="1615088145">
      <w:bodyDiv w:val="1"/>
      <w:marLeft w:val="0"/>
      <w:marRight w:val="0"/>
      <w:marTop w:val="0"/>
      <w:marBottom w:val="0"/>
      <w:divBdr>
        <w:top w:val="none" w:sz="0" w:space="0" w:color="auto"/>
        <w:left w:val="none" w:sz="0" w:space="0" w:color="auto"/>
        <w:bottom w:val="none" w:sz="0" w:space="0" w:color="auto"/>
        <w:right w:val="none" w:sz="0" w:space="0" w:color="auto"/>
      </w:divBdr>
    </w:div>
    <w:div w:id="1665862079">
      <w:bodyDiv w:val="1"/>
      <w:marLeft w:val="0"/>
      <w:marRight w:val="0"/>
      <w:marTop w:val="0"/>
      <w:marBottom w:val="0"/>
      <w:divBdr>
        <w:top w:val="none" w:sz="0" w:space="0" w:color="auto"/>
        <w:left w:val="none" w:sz="0" w:space="0" w:color="auto"/>
        <w:bottom w:val="none" w:sz="0" w:space="0" w:color="auto"/>
        <w:right w:val="none" w:sz="0" w:space="0" w:color="auto"/>
      </w:divBdr>
    </w:div>
    <w:div w:id="1797989869">
      <w:bodyDiv w:val="1"/>
      <w:marLeft w:val="0"/>
      <w:marRight w:val="0"/>
      <w:marTop w:val="0"/>
      <w:marBottom w:val="0"/>
      <w:divBdr>
        <w:top w:val="none" w:sz="0" w:space="0" w:color="auto"/>
        <w:left w:val="none" w:sz="0" w:space="0" w:color="auto"/>
        <w:bottom w:val="none" w:sz="0" w:space="0" w:color="auto"/>
        <w:right w:val="none" w:sz="0" w:space="0" w:color="auto"/>
      </w:divBdr>
    </w:div>
    <w:div w:id="1937597027">
      <w:bodyDiv w:val="1"/>
      <w:marLeft w:val="0"/>
      <w:marRight w:val="0"/>
      <w:marTop w:val="0"/>
      <w:marBottom w:val="0"/>
      <w:divBdr>
        <w:top w:val="none" w:sz="0" w:space="0" w:color="auto"/>
        <w:left w:val="none" w:sz="0" w:space="0" w:color="auto"/>
        <w:bottom w:val="none" w:sz="0" w:space="0" w:color="auto"/>
        <w:right w:val="none" w:sz="0" w:space="0" w:color="auto"/>
      </w:divBdr>
    </w:div>
    <w:div w:id="1991907529">
      <w:bodyDiv w:val="1"/>
      <w:marLeft w:val="0"/>
      <w:marRight w:val="0"/>
      <w:marTop w:val="0"/>
      <w:marBottom w:val="0"/>
      <w:divBdr>
        <w:top w:val="none" w:sz="0" w:space="0" w:color="auto"/>
        <w:left w:val="none" w:sz="0" w:space="0" w:color="auto"/>
        <w:bottom w:val="none" w:sz="0" w:space="0" w:color="auto"/>
        <w:right w:val="none" w:sz="0" w:space="0" w:color="auto"/>
      </w:divBdr>
    </w:div>
    <w:div w:id="2071419533">
      <w:bodyDiv w:val="1"/>
      <w:marLeft w:val="0"/>
      <w:marRight w:val="0"/>
      <w:marTop w:val="0"/>
      <w:marBottom w:val="0"/>
      <w:divBdr>
        <w:top w:val="none" w:sz="0" w:space="0" w:color="auto"/>
        <w:left w:val="none" w:sz="0" w:space="0" w:color="auto"/>
        <w:bottom w:val="none" w:sz="0" w:space="0" w:color="auto"/>
        <w:right w:val="none" w:sz="0" w:space="0" w:color="auto"/>
      </w:divBdr>
    </w:div>
    <w:div w:id="2124032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B67B9-9F88-4FE0-8D72-A16D75610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WCCCA</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Dyneen Polluconi</dc:creator>
  <cp:keywords/>
  <dc:description/>
  <cp:lastModifiedBy>Mark Buchholz</cp:lastModifiedBy>
  <cp:revision>7</cp:revision>
  <cp:lastPrinted>2025-07-11T21:25:00Z</cp:lastPrinted>
  <dcterms:created xsi:type="dcterms:W3CDTF">2026-07-10T23:24:00Z</dcterms:created>
  <dcterms:modified xsi:type="dcterms:W3CDTF">2026-09-15T04:43:00Z</dcterms:modified>
</cp:coreProperties>
</file>